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A9" w:rsidRDefault="00A61EA9">
      <w:bookmarkStart w:id="0" w:name="_GoBack"/>
      <w:bookmarkEnd w:id="0"/>
      <w:r w:rsidRPr="00A61EA9">
        <w:rPr>
          <w:b/>
        </w:rPr>
        <w:t>Agence</w:t>
      </w:r>
      <w:r>
        <w:t> :</w:t>
      </w:r>
      <w:r>
        <w:tab/>
      </w:r>
      <w:r w:rsidRPr="00A61EA9">
        <w:rPr>
          <w:shd w:val="clear" w:color="auto" w:fill="DEEAF6" w:themeFill="accent1" w:themeFillTint="33"/>
        </w:rPr>
        <w:tab/>
      </w:r>
      <w:r w:rsidRPr="00A61EA9">
        <w:rPr>
          <w:shd w:val="clear" w:color="auto" w:fill="DEEAF6" w:themeFill="accent1" w:themeFillTint="33"/>
        </w:rPr>
        <w:tab/>
      </w:r>
    </w:p>
    <w:p w:rsidR="00A61EA9" w:rsidRDefault="00A61EA9">
      <w:r w:rsidRPr="008917DF">
        <w:rPr>
          <w:b/>
        </w:rPr>
        <w:t>Prénom </w:t>
      </w:r>
      <w:r>
        <w:t>:</w:t>
      </w:r>
      <w:r>
        <w:tab/>
      </w:r>
      <w:r w:rsidRPr="00A61EA9">
        <w:rPr>
          <w:shd w:val="clear" w:color="auto" w:fill="DEEAF6" w:themeFill="accent1" w:themeFillTint="33"/>
        </w:rPr>
        <w:tab/>
      </w:r>
      <w:r w:rsidRPr="00A61EA9">
        <w:rPr>
          <w:shd w:val="clear" w:color="auto" w:fill="DEEAF6" w:themeFill="accent1" w:themeFillTint="33"/>
        </w:rPr>
        <w:tab/>
      </w:r>
      <w:r>
        <w:rPr>
          <w:shd w:val="clear" w:color="auto" w:fill="DEEAF6" w:themeFill="accent1" w:themeFillTint="33"/>
        </w:rPr>
        <w:t xml:space="preserve"> </w:t>
      </w:r>
      <w:r>
        <w:tab/>
      </w:r>
      <w:r w:rsidRPr="008917DF">
        <w:rPr>
          <w:b/>
        </w:rPr>
        <w:t>Nom</w:t>
      </w:r>
      <w:r>
        <w:t xml:space="preserve"> : </w:t>
      </w:r>
      <w:r>
        <w:tab/>
      </w:r>
      <w:r w:rsidRPr="00A61EA9">
        <w:rPr>
          <w:shd w:val="clear" w:color="auto" w:fill="DEEAF6" w:themeFill="accent1" w:themeFillTint="33"/>
        </w:rPr>
        <w:tab/>
      </w:r>
      <w:r w:rsidRPr="00A61EA9">
        <w:rPr>
          <w:shd w:val="clear" w:color="auto" w:fill="DEEAF6" w:themeFill="accent1" w:themeFillTint="33"/>
        </w:rPr>
        <w:tab/>
      </w:r>
      <w:r w:rsidR="008917DF">
        <w:rPr>
          <w:shd w:val="clear" w:color="auto" w:fill="DEEAF6" w:themeFill="accent1" w:themeFillTint="33"/>
        </w:rPr>
        <w:t xml:space="preserve">   </w:t>
      </w:r>
    </w:p>
    <w:p w:rsidR="008917DF" w:rsidRDefault="00A61EA9">
      <w:pPr>
        <w:rPr>
          <w:b/>
          <w:shd w:val="clear" w:color="auto" w:fill="FFFFFF" w:themeFill="background1"/>
        </w:rPr>
      </w:pPr>
      <w:r w:rsidRPr="008917DF">
        <w:rPr>
          <w:b/>
        </w:rPr>
        <w:t>Fonction :</w:t>
      </w:r>
      <w:r w:rsidRPr="008917DF">
        <w:rPr>
          <w:b/>
        </w:rPr>
        <w:tab/>
      </w:r>
      <w:r w:rsidRPr="008917DF">
        <w:rPr>
          <w:b/>
          <w:shd w:val="clear" w:color="auto" w:fill="DEEAF6" w:themeFill="accent1" w:themeFillTint="33"/>
        </w:rPr>
        <w:tab/>
      </w:r>
      <w:r w:rsidR="008917DF">
        <w:rPr>
          <w:b/>
          <w:shd w:val="clear" w:color="auto" w:fill="DEEAF6" w:themeFill="accent1" w:themeFillTint="33"/>
        </w:rPr>
        <w:tab/>
      </w:r>
      <w:r w:rsidR="008917DF">
        <w:rPr>
          <w:b/>
          <w:shd w:val="clear" w:color="auto" w:fill="DEEAF6" w:themeFill="accent1" w:themeFillTint="33"/>
        </w:rPr>
        <w:tab/>
      </w:r>
      <w:r w:rsidRPr="008917DF">
        <w:rPr>
          <w:b/>
          <w:shd w:val="clear" w:color="auto" w:fill="DEEAF6" w:themeFill="accent1" w:themeFillTint="33"/>
        </w:rPr>
        <w:tab/>
      </w:r>
      <w:r w:rsidR="008917DF">
        <w:rPr>
          <w:b/>
          <w:shd w:val="clear" w:color="auto" w:fill="DEEAF6" w:themeFill="accent1" w:themeFillTint="33"/>
        </w:rPr>
        <w:t xml:space="preserve"> </w:t>
      </w:r>
      <w:r w:rsidR="008917DF" w:rsidRPr="008917DF">
        <w:rPr>
          <w:b/>
          <w:shd w:val="clear" w:color="auto" w:fill="FFFFFF" w:themeFill="background1"/>
        </w:rPr>
        <w:tab/>
      </w:r>
    </w:p>
    <w:p w:rsidR="008917DF" w:rsidRDefault="008917DF" w:rsidP="008917DF">
      <w:pPr>
        <w:pBdr>
          <w:bottom w:val="single" w:sz="12" w:space="1" w:color="auto"/>
        </w:pBdr>
        <w:shd w:val="clear" w:color="auto" w:fill="FFFFFF" w:themeFill="background1"/>
        <w:rPr>
          <w:b/>
          <w:shd w:val="clear" w:color="auto" w:fill="DEEAF6" w:themeFill="accent1" w:themeFillTint="33"/>
        </w:rPr>
      </w:pPr>
      <w:r w:rsidRPr="008917DF">
        <w:rPr>
          <w:b/>
          <w:shd w:val="clear" w:color="auto" w:fill="FFFFFF" w:themeFill="background1"/>
        </w:rPr>
        <w:t xml:space="preserve">Mail : </w:t>
      </w: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</w:r>
      <w:r>
        <w:rPr>
          <w:b/>
          <w:shd w:val="clear" w:color="auto" w:fill="DEEAF6" w:themeFill="accent1" w:themeFillTint="33"/>
        </w:rPr>
        <w:tab/>
      </w:r>
      <w:r>
        <w:rPr>
          <w:b/>
          <w:shd w:val="clear" w:color="auto" w:fill="DEEAF6" w:themeFill="accent1" w:themeFillTint="33"/>
        </w:rPr>
        <w:tab/>
      </w:r>
      <w:r>
        <w:rPr>
          <w:b/>
          <w:shd w:val="clear" w:color="auto" w:fill="DEEAF6" w:themeFill="accent1" w:themeFillTint="33"/>
        </w:rPr>
        <w:tab/>
      </w:r>
      <w:r>
        <w:rPr>
          <w:b/>
          <w:shd w:val="clear" w:color="auto" w:fill="DEEAF6" w:themeFill="accent1" w:themeFillTint="33"/>
        </w:rPr>
        <w:tab/>
      </w:r>
      <w:r w:rsidRPr="008917DF">
        <w:rPr>
          <w:b/>
          <w:shd w:val="clear" w:color="auto" w:fill="FFFFFF" w:themeFill="background1"/>
        </w:rPr>
        <w:tab/>
        <w:t xml:space="preserve"> Téléphone</w:t>
      </w:r>
      <w:r>
        <w:rPr>
          <w:b/>
          <w:shd w:val="clear" w:color="auto" w:fill="FFFFFF" w:themeFill="background1"/>
        </w:rPr>
        <w:t> :</w:t>
      </w:r>
      <w:r w:rsidRPr="008917DF">
        <w:rPr>
          <w:b/>
          <w:shd w:val="clear" w:color="auto" w:fill="FFFFFF" w:themeFill="background1"/>
        </w:rPr>
        <w:t> </w:t>
      </w:r>
      <w:r>
        <w:rPr>
          <w:b/>
          <w:shd w:val="clear" w:color="auto" w:fill="DEEAF6" w:themeFill="accent1" w:themeFillTint="33"/>
        </w:rPr>
        <w:t xml:space="preserve"> </w:t>
      </w:r>
      <w:r>
        <w:rPr>
          <w:b/>
          <w:shd w:val="clear" w:color="auto" w:fill="DEEAF6" w:themeFill="accent1" w:themeFillTint="33"/>
        </w:rPr>
        <w:tab/>
      </w:r>
      <w:r>
        <w:rPr>
          <w:b/>
          <w:shd w:val="clear" w:color="auto" w:fill="DEEAF6" w:themeFill="accent1" w:themeFillTint="33"/>
        </w:rPr>
        <w:tab/>
      </w:r>
      <w:r>
        <w:rPr>
          <w:b/>
          <w:shd w:val="clear" w:color="auto" w:fill="DEEAF6" w:themeFill="accent1" w:themeFillTint="33"/>
        </w:rPr>
        <w:tab/>
      </w:r>
      <w:r>
        <w:rPr>
          <w:b/>
          <w:shd w:val="clear" w:color="auto" w:fill="DEEAF6" w:themeFill="accent1" w:themeFillTint="33"/>
        </w:rPr>
        <w:br/>
      </w:r>
    </w:p>
    <w:p w:rsidR="008917DF" w:rsidRPr="008917DF" w:rsidRDefault="008917DF" w:rsidP="008917DF">
      <w:pPr>
        <w:shd w:val="clear" w:color="auto" w:fill="FFFFFF" w:themeFill="background1"/>
        <w:rPr>
          <w:b/>
          <w:shd w:val="clear" w:color="auto" w:fill="DEEAF6" w:themeFill="accent1" w:themeFillTint="33"/>
        </w:rPr>
      </w:pP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</w:r>
      <w:r w:rsidRPr="008917DF">
        <w:rPr>
          <w:b/>
          <w:shd w:val="clear" w:color="auto" w:fill="FFFFFF" w:themeFill="background1"/>
        </w:rPr>
        <w:tab/>
        <w:t xml:space="preserve">Date : </w:t>
      </w:r>
      <w:r w:rsidRPr="008917DF">
        <w:rPr>
          <w:b/>
          <w:shd w:val="clear" w:color="auto" w:fill="FFFFFF" w:themeFill="background1"/>
        </w:rPr>
        <w:tab/>
      </w:r>
      <w:r>
        <w:rPr>
          <w:b/>
          <w:shd w:val="clear" w:color="auto" w:fill="DEEAF6" w:themeFill="accent1" w:themeFillTint="33"/>
        </w:rPr>
        <w:tab/>
      </w:r>
      <w:r>
        <w:rPr>
          <w:b/>
          <w:shd w:val="clear" w:color="auto" w:fill="DEEAF6" w:themeFill="accent1" w:themeFillTint="33"/>
        </w:rPr>
        <w:tab/>
      </w:r>
    </w:p>
    <w:p w:rsidR="00A61EA9" w:rsidRDefault="00B43A89" w:rsidP="008917DF">
      <w:pPr>
        <w:shd w:val="clear" w:color="auto" w:fill="FFFFFF" w:themeFill="background1"/>
      </w:pPr>
      <w:r>
        <w:t xml:space="preserve">Pour mémoire, pour que votre question juridique soit prise en charge par le syndicat, il faut que la réponse puisse être généralisable. Ce présent </w:t>
      </w:r>
      <w:proofErr w:type="spellStart"/>
      <w:r>
        <w:t>template</w:t>
      </w:r>
      <w:proofErr w:type="spellEnd"/>
      <w:r w:rsidR="005A0CEA">
        <w:t xml:space="preserve"> </w:t>
      </w:r>
      <w:proofErr w:type="spellStart"/>
      <w:r w:rsidR="005A0CEA" w:rsidRPr="005A0CEA">
        <w:t>anonymisé</w:t>
      </w:r>
      <w:proofErr w:type="spellEnd"/>
      <w:r>
        <w:t xml:space="preserve"> sera partagé sur l’intranet du syndicat </w:t>
      </w:r>
      <w:hyperlink r:id="rId6" w:history="1">
        <w:r w:rsidRPr="002A0505">
          <w:rPr>
            <w:rStyle w:val="Lienhypertexte"/>
          </w:rPr>
          <w:t>www.relations-publics.org/soutien-administratif-et-jurifique</w:t>
        </w:r>
      </w:hyperlink>
      <w:r>
        <w:t xml:space="preserve"> </w:t>
      </w:r>
    </w:p>
    <w:p w:rsidR="008917DF" w:rsidRDefault="008917DF" w:rsidP="008917DF">
      <w:pPr>
        <w:shd w:val="clear" w:color="auto" w:fill="FFFFFF" w:themeFill="background1"/>
      </w:pPr>
      <w:r>
        <w:t xml:space="preserve">Catégorie de question : </w:t>
      </w:r>
      <w:r w:rsidR="00B43A89" w:rsidRPr="00B43A89">
        <w:rPr>
          <w:shd w:val="clear" w:color="auto" w:fill="DEEAF6" w:themeFill="accent1" w:themeFillTint="33"/>
        </w:rPr>
        <w:t xml:space="preserve">     </w:t>
      </w:r>
      <w:r w:rsidR="00B43A89">
        <w:t xml:space="preserve">   Corporate/fiscal</w:t>
      </w:r>
      <w:r w:rsidR="00B43A89">
        <w:tab/>
        <w:t xml:space="preserve"> </w:t>
      </w:r>
      <w:r w:rsidR="00B43A89">
        <w:rPr>
          <w:shd w:val="clear" w:color="auto" w:fill="DEEAF6" w:themeFill="accent1" w:themeFillTint="33"/>
        </w:rPr>
        <w:t xml:space="preserve">    </w:t>
      </w:r>
      <w:r w:rsidR="00B43A89" w:rsidRPr="00B43A89">
        <w:rPr>
          <w:shd w:val="clear" w:color="auto" w:fill="DEEAF6" w:themeFill="accent1" w:themeFillTint="33"/>
        </w:rPr>
        <w:t xml:space="preserve"> </w:t>
      </w:r>
      <w:r w:rsidR="00B43A89" w:rsidRPr="00B43A89">
        <w:t xml:space="preserve"> </w:t>
      </w:r>
      <w:r w:rsidR="00B43A89">
        <w:t xml:space="preserve">  Social </w:t>
      </w:r>
      <w:r w:rsidR="00B43A89">
        <w:tab/>
        <w:t xml:space="preserve"> </w:t>
      </w:r>
      <w:r w:rsidR="00B43A89" w:rsidRPr="00B43A89">
        <w:rPr>
          <w:shd w:val="clear" w:color="auto" w:fill="DEEAF6" w:themeFill="accent1" w:themeFillTint="33"/>
        </w:rPr>
        <w:t xml:space="preserve">     </w:t>
      </w:r>
      <w:r w:rsidR="00B43A89">
        <w:t xml:space="preserve">   IT/Data</w:t>
      </w:r>
    </w:p>
    <w:p w:rsidR="008917DF" w:rsidRDefault="008917DF" w:rsidP="008917DF">
      <w:pPr>
        <w:shd w:val="clear" w:color="auto" w:fill="FFFFFF" w:themeFill="background1"/>
      </w:pPr>
    </w:p>
    <w:p w:rsidR="00B43A89" w:rsidRDefault="00B43A89" w:rsidP="008917DF">
      <w:pPr>
        <w:shd w:val="clear" w:color="auto" w:fill="FFFFFF" w:themeFill="background1"/>
      </w:pPr>
      <w:r w:rsidRPr="00B43A89">
        <w:rPr>
          <w:b/>
        </w:rPr>
        <w:t>Titre de la question</w:t>
      </w:r>
      <w:r>
        <w:t xml:space="preserve"> : </w:t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</w:p>
    <w:p w:rsidR="00B43A89" w:rsidRPr="00B43A89" w:rsidRDefault="00B43A89" w:rsidP="008917DF">
      <w:pPr>
        <w:shd w:val="clear" w:color="auto" w:fill="FFFFFF" w:themeFill="background1"/>
        <w:rPr>
          <w:i/>
          <w:sz w:val="20"/>
          <w:szCs w:val="20"/>
        </w:rPr>
      </w:pPr>
      <w:r w:rsidRPr="00B43A89">
        <w:rPr>
          <w:sz w:val="20"/>
          <w:szCs w:val="20"/>
        </w:rPr>
        <w:t>(</w:t>
      </w:r>
      <w:r w:rsidRPr="00B43A89">
        <w:rPr>
          <w:i/>
          <w:sz w:val="20"/>
          <w:szCs w:val="20"/>
        </w:rPr>
        <w:t xml:space="preserve">Exemple : </w:t>
      </w:r>
      <w:r w:rsidR="001250C9">
        <w:rPr>
          <w:i/>
          <w:sz w:val="20"/>
          <w:szCs w:val="20"/>
        </w:rPr>
        <w:t>I</w:t>
      </w:r>
      <w:r w:rsidRPr="00B43A89">
        <w:rPr>
          <w:i/>
          <w:sz w:val="20"/>
          <w:szCs w:val="20"/>
        </w:rPr>
        <w:t>mposer à mes collaborateurs de poser de</w:t>
      </w:r>
      <w:r w:rsidR="001250C9">
        <w:rPr>
          <w:i/>
          <w:sz w:val="20"/>
          <w:szCs w:val="20"/>
        </w:rPr>
        <w:t>s</w:t>
      </w:r>
      <w:r w:rsidRPr="00B43A89">
        <w:rPr>
          <w:i/>
          <w:sz w:val="20"/>
          <w:szCs w:val="20"/>
        </w:rPr>
        <w:t xml:space="preserve"> jours de congés / RTT)</w:t>
      </w:r>
    </w:p>
    <w:p w:rsidR="00B43A89" w:rsidRDefault="00B43A89" w:rsidP="008917DF">
      <w:pPr>
        <w:shd w:val="clear" w:color="auto" w:fill="FFFFFF" w:themeFill="background1"/>
      </w:pPr>
      <w:r w:rsidRPr="007777B8">
        <w:rPr>
          <w:b/>
        </w:rPr>
        <w:t>Contexte</w:t>
      </w:r>
      <w:r>
        <w:t xml:space="preserve"> : </w:t>
      </w:r>
      <w: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  <w:r w:rsidRPr="00B43A89">
        <w:rPr>
          <w:shd w:val="clear" w:color="auto" w:fill="DEEAF6" w:themeFill="accent1" w:themeFillTint="33"/>
        </w:rPr>
        <w:tab/>
      </w:r>
    </w:p>
    <w:p w:rsidR="005A0CEA" w:rsidRDefault="005A0CEA" w:rsidP="008917DF">
      <w:pPr>
        <w:pBdr>
          <w:bottom w:val="single" w:sz="12" w:space="1" w:color="auto"/>
        </w:pBdr>
        <w:shd w:val="clear" w:color="auto" w:fill="FFFFFF" w:themeFill="background1"/>
        <w:rPr>
          <w:i/>
          <w:sz w:val="20"/>
          <w:szCs w:val="20"/>
        </w:rPr>
      </w:pPr>
      <w:r w:rsidRPr="005A0CEA">
        <w:rPr>
          <w:i/>
          <w:sz w:val="20"/>
          <w:szCs w:val="20"/>
        </w:rPr>
        <w:t>N’oubliez pas de préciser tous les éléments utiles : type de contrat, CDD/CDI, ancienneté etc. Au besoin, le cabinet d’avocat prendra contact avec vous pour vous demander de plus amples renseignements.</w:t>
      </w:r>
    </w:p>
    <w:p w:rsidR="005A0CEA" w:rsidRPr="005A0CEA" w:rsidRDefault="005A0CEA" w:rsidP="008917DF">
      <w:pPr>
        <w:pBdr>
          <w:bottom w:val="single" w:sz="12" w:space="1" w:color="auto"/>
        </w:pBdr>
        <w:shd w:val="clear" w:color="auto" w:fill="FFFFFF" w:themeFill="background1"/>
        <w:rPr>
          <w:i/>
          <w:sz w:val="20"/>
          <w:szCs w:val="20"/>
        </w:rPr>
      </w:pPr>
      <w:r w:rsidRPr="005A0CEA">
        <w:rPr>
          <w:i/>
          <w:sz w:val="20"/>
          <w:szCs w:val="20"/>
        </w:rPr>
        <w:t xml:space="preserve"> </w:t>
      </w:r>
    </w:p>
    <w:p w:rsidR="005A0CEA" w:rsidRPr="005A0CEA" w:rsidRDefault="005A0CEA" w:rsidP="005A0CEA">
      <w:pPr>
        <w:shd w:val="clear" w:color="auto" w:fill="FFFFFF" w:themeFill="background1"/>
        <w:jc w:val="center"/>
        <w:rPr>
          <w:b/>
        </w:rPr>
      </w:pPr>
      <w:r w:rsidRPr="005A0CEA">
        <w:rPr>
          <w:b/>
        </w:rPr>
        <w:t>Réponse du cabinet d’avocat :</w:t>
      </w:r>
    </w:p>
    <w:p w:rsidR="00951044" w:rsidRDefault="005A0CEA" w:rsidP="005A0CEA">
      <w:pPr>
        <w:shd w:val="clear" w:color="auto" w:fill="FBE4D5" w:themeFill="accent2" w:themeFillTint="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7DF" w:rsidRDefault="005A0CEA" w:rsidP="005A0CEA">
      <w:pPr>
        <w:shd w:val="clear" w:color="auto" w:fill="FBE4D5" w:themeFill="accent2" w:themeFillTint="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17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7D" w:rsidRDefault="007D027D" w:rsidP="00A61EA9">
      <w:pPr>
        <w:spacing w:after="0" w:line="240" w:lineRule="auto"/>
      </w:pPr>
      <w:r>
        <w:separator/>
      </w:r>
    </w:p>
  </w:endnote>
  <w:endnote w:type="continuationSeparator" w:id="0">
    <w:p w:rsidR="007D027D" w:rsidRDefault="007D027D" w:rsidP="00A6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7D" w:rsidRDefault="007D027D" w:rsidP="00A61EA9">
      <w:pPr>
        <w:spacing w:after="0" w:line="240" w:lineRule="auto"/>
      </w:pPr>
      <w:r>
        <w:separator/>
      </w:r>
    </w:p>
  </w:footnote>
  <w:footnote w:type="continuationSeparator" w:id="0">
    <w:p w:rsidR="007D027D" w:rsidRDefault="007D027D" w:rsidP="00A6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44" w:rsidRDefault="00951044">
    <w:pPr>
      <w:pStyle w:val="En-tte"/>
    </w:pPr>
    <w:r w:rsidRPr="00A61EA9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15699</wp:posOffset>
          </wp:positionV>
          <wp:extent cx="1231271" cy="876665"/>
          <wp:effectExtent l="0" t="0" r="6985" b="0"/>
          <wp:wrapTight wrapText="bothSides">
            <wp:wrapPolygon edited="0">
              <wp:start x="0" y="0"/>
              <wp:lineTo x="0" y="21130"/>
              <wp:lineTo x="21388" y="21130"/>
              <wp:lineTo x="21388" y="0"/>
              <wp:lineTo x="0" y="0"/>
            </wp:wrapPolygon>
          </wp:wrapTight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71" cy="87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1EA9" w:rsidRDefault="00A61EA9">
    <w:pPr>
      <w:pStyle w:val="En-tte"/>
    </w:pPr>
  </w:p>
  <w:p w:rsidR="00A61EA9" w:rsidRPr="00951044" w:rsidRDefault="00951044" w:rsidP="00A61EA9">
    <w:pPr>
      <w:pStyle w:val="En-tte"/>
      <w:jc w:val="center"/>
      <w:rPr>
        <w:rFonts w:asciiTheme="majorHAnsi" w:hAnsiTheme="majorHAnsi" w:cstheme="majorHAnsi"/>
        <w:b/>
        <w:caps/>
        <w:sz w:val="28"/>
        <w:szCs w:val="44"/>
      </w:rPr>
    </w:pPr>
    <w:r>
      <w:rPr>
        <w:rFonts w:asciiTheme="majorHAnsi" w:hAnsiTheme="majorHAnsi" w:cstheme="majorHAnsi"/>
        <w:b/>
        <w:caps/>
        <w:sz w:val="28"/>
        <w:szCs w:val="44"/>
      </w:rPr>
      <w:t>FICHE DE RENSEIGNEMENTS</w:t>
    </w:r>
    <w:r>
      <w:rPr>
        <w:rFonts w:asciiTheme="majorHAnsi" w:hAnsiTheme="majorHAnsi" w:cstheme="majorHAnsi"/>
        <w:b/>
        <w:caps/>
        <w:sz w:val="28"/>
        <w:szCs w:val="44"/>
      </w:rPr>
      <w:br/>
    </w:r>
    <w:r w:rsidR="00A61EA9" w:rsidRPr="00951044">
      <w:rPr>
        <w:rFonts w:asciiTheme="majorHAnsi" w:hAnsiTheme="majorHAnsi" w:cstheme="majorHAnsi"/>
        <w:b/>
        <w:caps/>
        <w:sz w:val="28"/>
        <w:szCs w:val="44"/>
      </w:rPr>
      <w:t>Consultation juridique</w:t>
    </w:r>
  </w:p>
  <w:p w:rsidR="00A61EA9" w:rsidRDefault="00A61EA9" w:rsidP="00A61EA9">
    <w:pPr>
      <w:pStyle w:val="En-tte"/>
      <w:jc w:val="center"/>
    </w:pPr>
  </w:p>
  <w:p w:rsidR="00A61EA9" w:rsidRDefault="00A61EA9" w:rsidP="00A61E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4D"/>
    <w:rsid w:val="001250C9"/>
    <w:rsid w:val="005A0CEA"/>
    <w:rsid w:val="005A5EC9"/>
    <w:rsid w:val="00627FA4"/>
    <w:rsid w:val="0063484D"/>
    <w:rsid w:val="007777B8"/>
    <w:rsid w:val="007D027D"/>
    <w:rsid w:val="008306E1"/>
    <w:rsid w:val="008917DF"/>
    <w:rsid w:val="00951044"/>
    <w:rsid w:val="00A61EA9"/>
    <w:rsid w:val="00B43A89"/>
    <w:rsid w:val="00C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D9753-B925-4726-848E-252CDD28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1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EA9"/>
  </w:style>
  <w:style w:type="paragraph" w:styleId="Pieddepage">
    <w:name w:val="footer"/>
    <w:basedOn w:val="Normal"/>
    <w:link w:val="PieddepageCar"/>
    <w:uiPriority w:val="99"/>
    <w:unhideWhenUsed/>
    <w:rsid w:val="00A61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EA9"/>
  </w:style>
  <w:style w:type="character" w:styleId="Lienhypertexte">
    <w:name w:val="Hyperlink"/>
    <w:basedOn w:val="Policepardfaut"/>
    <w:uiPriority w:val="99"/>
    <w:unhideWhenUsed/>
    <w:rsid w:val="00B43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lations-publics.org/soutien-administratif-et-jurifiq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906</Characters>
  <Application>Microsoft Office Word</Application>
  <DocSecurity>0</DocSecurity>
  <Lines>90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Anne-Mareille Dubois</dc:creator>
  <cp:keywords/>
  <dc:description/>
  <cp:lastModifiedBy>Anne-Mareille Dubois</cp:lastModifiedBy>
  <cp:revision>5</cp:revision>
  <dcterms:created xsi:type="dcterms:W3CDTF">2020-06-10T11:31:00Z</dcterms:created>
  <dcterms:modified xsi:type="dcterms:W3CDTF">2020-06-10T21:37:00Z</dcterms:modified>
</cp:coreProperties>
</file>