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FC1D0" w14:textId="77777777" w:rsidR="00E80403" w:rsidRPr="00E80403" w:rsidRDefault="00E80403" w:rsidP="00E80403">
      <w:pPr>
        <w:jc w:val="both"/>
        <w:rPr>
          <w:color w:val="808080"/>
        </w:rPr>
      </w:pPr>
    </w:p>
    <w:p w14:paraId="00AAC5D3" w14:textId="77777777" w:rsidR="00B724F4" w:rsidRDefault="00B724F4" w:rsidP="00A63090">
      <w:pPr>
        <w:jc w:val="both"/>
        <w:rPr>
          <w:color w:val="808080"/>
        </w:rPr>
      </w:pPr>
    </w:p>
    <w:p w14:paraId="248F4723" w14:textId="77777777" w:rsidR="00B724F4" w:rsidRDefault="00B724F4" w:rsidP="00A63090">
      <w:pPr>
        <w:jc w:val="both"/>
        <w:rPr>
          <w:color w:val="808080"/>
        </w:rPr>
      </w:pPr>
    </w:p>
    <w:p w14:paraId="53BBCE15" w14:textId="67C0B98C" w:rsidR="00E80403" w:rsidRDefault="00E80403" w:rsidP="00A63090">
      <w:pPr>
        <w:jc w:val="both"/>
        <w:rPr>
          <w:color w:val="808080"/>
        </w:rPr>
      </w:pPr>
      <w:r w:rsidRPr="00E80403">
        <w:rPr>
          <w:color w:val="808080"/>
        </w:rPr>
        <w:t>Ce</w:t>
      </w:r>
      <w:r w:rsidR="002B36A8">
        <w:rPr>
          <w:color w:val="808080"/>
        </w:rPr>
        <w:t xml:space="preserve">tte proposition de </w:t>
      </w:r>
      <w:r w:rsidRPr="00E80403">
        <w:rPr>
          <w:color w:val="808080"/>
        </w:rPr>
        <w:t>contrat de travail type</w:t>
      </w:r>
      <w:r w:rsidR="002B36A8">
        <w:rPr>
          <w:color w:val="808080"/>
        </w:rPr>
        <w:t xml:space="preserve"> est</w:t>
      </w:r>
      <w:r w:rsidRPr="00E80403">
        <w:rPr>
          <w:color w:val="808080"/>
        </w:rPr>
        <w:t xml:space="preserve"> destiné</w:t>
      </w:r>
      <w:r w:rsidR="002B36A8">
        <w:rPr>
          <w:color w:val="808080"/>
        </w:rPr>
        <w:t>e</w:t>
      </w:r>
      <w:r w:rsidRPr="00E80403">
        <w:rPr>
          <w:color w:val="808080"/>
        </w:rPr>
        <w:t xml:space="preserve"> aux adhérents </w:t>
      </w:r>
      <w:r w:rsidR="00AF5DCD">
        <w:rPr>
          <w:color w:val="808080"/>
        </w:rPr>
        <w:t>du Syndicat du</w:t>
      </w:r>
      <w:r w:rsidR="002B36A8">
        <w:rPr>
          <w:color w:val="808080"/>
        </w:rPr>
        <w:t xml:space="preserve"> Conseil en Relations Publics. R</w:t>
      </w:r>
      <w:r w:rsidR="005021B0">
        <w:rPr>
          <w:color w:val="808080"/>
        </w:rPr>
        <w:t>epren</w:t>
      </w:r>
      <w:r w:rsidR="002B36A8">
        <w:rPr>
          <w:color w:val="808080"/>
        </w:rPr>
        <w:t>ant</w:t>
      </w:r>
      <w:r w:rsidRPr="00E80403">
        <w:rPr>
          <w:color w:val="808080"/>
        </w:rPr>
        <w:t xml:space="preserve"> différentes modalités indispensables</w:t>
      </w:r>
      <w:r w:rsidR="00447C77">
        <w:rPr>
          <w:color w:val="808080"/>
        </w:rPr>
        <w:t xml:space="preserve"> </w:t>
      </w:r>
      <w:r w:rsidRPr="00E80403">
        <w:rPr>
          <w:color w:val="808080"/>
        </w:rPr>
        <w:t>et simplifiées</w:t>
      </w:r>
      <w:r w:rsidR="002B36A8">
        <w:rPr>
          <w:color w:val="808080"/>
        </w:rPr>
        <w:t>, ce contrat est pensé pour perdurer</w:t>
      </w:r>
      <w:r w:rsidRPr="00E80403">
        <w:rPr>
          <w:color w:val="808080"/>
        </w:rPr>
        <w:t xml:space="preserve"> </w:t>
      </w:r>
      <w:r w:rsidR="005021B0">
        <w:rPr>
          <w:color w:val="808080"/>
        </w:rPr>
        <w:t xml:space="preserve">tout au long de l’exercice du salarié au sein de </w:t>
      </w:r>
      <w:r w:rsidR="002B36A8">
        <w:rPr>
          <w:color w:val="808080"/>
        </w:rPr>
        <w:t>l’agence</w:t>
      </w:r>
      <w:r w:rsidRPr="00E80403">
        <w:rPr>
          <w:color w:val="808080"/>
        </w:rPr>
        <w:t>.</w:t>
      </w:r>
    </w:p>
    <w:p w14:paraId="679B141D" w14:textId="435F77B9" w:rsidR="006E67D2" w:rsidRDefault="006E67D2" w:rsidP="00A63090">
      <w:pPr>
        <w:jc w:val="both"/>
        <w:rPr>
          <w:color w:val="808080"/>
        </w:rPr>
      </w:pPr>
    </w:p>
    <w:p w14:paraId="4080D038" w14:textId="441BC032" w:rsidR="006E67D2" w:rsidRPr="00E80403" w:rsidRDefault="006E67D2" w:rsidP="00A63090">
      <w:pPr>
        <w:jc w:val="both"/>
        <w:rPr>
          <w:color w:val="808080"/>
        </w:rPr>
      </w:pPr>
      <w:r>
        <w:rPr>
          <w:color w:val="808080"/>
        </w:rPr>
        <w:t>Ce contrat est soumis à la</w:t>
      </w:r>
      <w:r w:rsidRPr="000A25C8">
        <w:rPr>
          <w:color w:val="808080"/>
        </w:rPr>
        <w:t xml:space="preserve"> </w:t>
      </w:r>
      <w:r w:rsidRPr="00A02E83">
        <w:rPr>
          <w:b/>
          <w:bCs/>
          <w:color w:val="808080"/>
        </w:rPr>
        <w:t>Convention Nationale des Bureaux d’Etudes Techniques, Cabinets d’Ingénieurs-Conseils, Sociétés de Conseil.</w:t>
      </w:r>
      <w:r>
        <w:rPr>
          <w:color w:val="808080"/>
        </w:rPr>
        <w:t xml:space="preserve"> Il conviendrait de l’adapter si une autre convention collective devait s’appliquer à l’activité de la société (par exemple celle de la Publicité).</w:t>
      </w:r>
    </w:p>
    <w:p w14:paraId="66DDE859" w14:textId="77777777" w:rsidR="00E80403" w:rsidRPr="00E80403" w:rsidRDefault="00E80403" w:rsidP="00A63090">
      <w:pPr>
        <w:jc w:val="both"/>
        <w:rPr>
          <w:color w:val="808080"/>
        </w:rPr>
      </w:pPr>
    </w:p>
    <w:p w14:paraId="6A278DAC" w14:textId="09DE7784" w:rsidR="00E80403" w:rsidRPr="00E80403" w:rsidRDefault="00E80403" w:rsidP="00A63090">
      <w:pPr>
        <w:jc w:val="both"/>
        <w:rPr>
          <w:color w:val="808080"/>
        </w:rPr>
      </w:pPr>
      <w:r w:rsidRPr="00E80403">
        <w:rPr>
          <w:color w:val="808080"/>
        </w:rPr>
        <w:t xml:space="preserve">A </w:t>
      </w:r>
      <w:r w:rsidRPr="005021B0">
        <w:rPr>
          <w:b/>
          <w:color w:val="808080"/>
        </w:rPr>
        <w:t>l’article 1</w:t>
      </w:r>
      <w:r w:rsidRPr="00E80403">
        <w:rPr>
          <w:color w:val="808080"/>
        </w:rPr>
        <w:t xml:space="preserve">, le contrat </w:t>
      </w:r>
      <w:r w:rsidRPr="00E80403">
        <w:rPr>
          <w:b/>
          <w:color w:val="808080"/>
        </w:rPr>
        <w:t>fait référence</w:t>
      </w:r>
      <w:r w:rsidRPr="00E80403">
        <w:rPr>
          <w:color w:val="808080"/>
        </w:rPr>
        <w:t xml:space="preserve"> non seulement au </w:t>
      </w:r>
      <w:r w:rsidRPr="00E80403">
        <w:rPr>
          <w:b/>
          <w:color w:val="808080"/>
        </w:rPr>
        <w:t xml:space="preserve">code du travail </w:t>
      </w:r>
      <w:r w:rsidRPr="00E80403">
        <w:rPr>
          <w:color w:val="808080"/>
        </w:rPr>
        <w:t xml:space="preserve">et à la </w:t>
      </w:r>
      <w:r w:rsidRPr="00E80403">
        <w:rPr>
          <w:b/>
          <w:color w:val="808080"/>
        </w:rPr>
        <w:t>convention</w:t>
      </w:r>
      <w:r w:rsidRPr="00E80403">
        <w:rPr>
          <w:color w:val="808080"/>
        </w:rPr>
        <w:t xml:space="preserve"> mais aussi au </w:t>
      </w:r>
      <w:r w:rsidRPr="00E80403">
        <w:rPr>
          <w:b/>
          <w:color w:val="808080"/>
        </w:rPr>
        <w:t xml:space="preserve">règlement intérieur </w:t>
      </w:r>
      <w:r w:rsidRPr="00E80403">
        <w:rPr>
          <w:color w:val="808080"/>
        </w:rPr>
        <w:t xml:space="preserve">et aux </w:t>
      </w:r>
      <w:r w:rsidRPr="00E80403">
        <w:rPr>
          <w:b/>
          <w:color w:val="808080"/>
        </w:rPr>
        <w:t xml:space="preserve">usages </w:t>
      </w:r>
      <w:r w:rsidRPr="00E80403">
        <w:rPr>
          <w:color w:val="808080"/>
        </w:rPr>
        <w:t xml:space="preserve">de l’entreprise qui se renouvellent plus fréquemment avec la législation et l’évolution des métiers du conseil (charte sur le digital, </w:t>
      </w:r>
      <w:r w:rsidR="00AC14DD">
        <w:rPr>
          <w:color w:val="808080"/>
        </w:rPr>
        <w:t xml:space="preserve">droit à la déconnexion, </w:t>
      </w:r>
      <w:r w:rsidRPr="00E80403">
        <w:rPr>
          <w:color w:val="808080"/>
        </w:rPr>
        <w:t>…).</w:t>
      </w:r>
    </w:p>
    <w:p w14:paraId="0A72FC8B" w14:textId="77777777" w:rsidR="00E80403" w:rsidRPr="00E80403" w:rsidRDefault="00E80403" w:rsidP="00A63090">
      <w:pPr>
        <w:jc w:val="both"/>
        <w:rPr>
          <w:color w:val="808080"/>
        </w:rPr>
      </w:pPr>
    </w:p>
    <w:p w14:paraId="784F1A0A" w14:textId="2A45708E" w:rsidR="00E80403" w:rsidRPr="00E80403" w:rsidRDefault="00E80403" w:rsidP="00A63090">
      <w:pPr>
        <w:jc w:val="both"/>
        <w:rPr>
          <w:color w:val="808080"/>
        </w:rPr>
      </w:pPr>
      <w:r w:rsidRPr="00E80403">
        <w:rPr>
          <w:b/>
          <w:color w:val="808080"/>
        </w:rPr>
        <w:t>L’article 2</w:t>
      </w:r>
      <w:r w:rsidRPr="00E80403">
        <w:rPr>
          <w:color w:val="808080"/>
        </w:rPr>
        <w:t xml:space="preserve"> doit appliquer les conditions</w:t>
      </w:r>
      <w:r w:rsidR="005021B0">
        <w:rPr>
          <w:color w:val="808080"/>
        </w:rPr>
        <w:t xml:space="preserve"> de la période d’essai</w:t>
      </w:r>
      <w:r w:rsidRPr="00E80403">
        <w:rPr>
          <w:color w:val="808080"/>
        </w:rPr>
        <w:t xml:space="preserve"> prévues par la convention</w:t>
      </w:r>
      <w:r w:rsidR="00AC14DD">
        <w:rPr>
          <w:color w:val="808080"/>
        </w:rPr>
        <w:t xml:space="preserve"> collective</w:t>
      </w:r>
      <w:r w:rsidRPr="00E80403">
        <w:rPr>
          <w:color w:val="808080"/>
        </w:rPr>
        <w:t>, à savoir :</w:t>
      </w:r>
    </w:p>
    <w:p w14:paraId="0DA6DEA8" w14:textId="77777777" w:rsidR="00E80403" w:rsidRPr="00E80403" w:rsidRDefault="005021B0" w:rsidP="00A63090">
      <w:pPr>
        <w:shd w:val="clear" w:color="auto" w:fill="FFFFFF"/>
        <w:jc w:val="both"/>
        <w:rPr>
          <w:color w:val="808080"/>
        </w:rPr>
      </w:pPr>
      <w:r>
        <w:rPr>
          <w:color w:val="808080"/>
        </w:rPr>
        <w:t>-</w:t>
      </w:r>
      <w:r w:rsidR="00E80403" w:rsidRPr="00E80403">
        <w:rPr>
          <w:color w:val="808080"/>
        </w:rPr>
        <w:t> </w:t>
      </w:r>
      <w:r>
        <w:rPr>
          <w:color w:val="808080"/>
        </w:rPr>
        <w:t>p</w:t>
      </w:r>
      <w:r w:rsidR="00E80403" w:rsidRPr="00E80403">
        <w:rPr>
          <w:color w:val="808080"/>
        </w:rPr>
        <w:t>our les cadres : </w:t>
      </w:r>
      <w:r w:rsidR="00E80403" w:rsidRPr="00E80403">
        <w:rPr>
          <w:b/>
          <w:color w:val="808080"/>
        </w:rPr>
        <w:t>4 mois, renouvelables 4 mois</w:t>
      </w:r>
    </w:p>
    <w:p w14:paraId="55B89198" w14:textId="77777777" w:rsidR="00E80403" w:rsidRPr="00586F40" w:rsidRDefault="005021B0" w:rsidP="00A63090">
      <w:pPr>
        <w:shd w:val="clear" w:color="auto" w:fill="FFFFFF"/>
        <w:jc w:val="both"/>
        <w:rPr>
          <w:color w:val="222222"/>
        </w:rPr>
      </w:pPr>
      <w:r>
        <w:rPr>
          <w:color w:val="808080"/>
        </w:rPr>
        <w:t>-</w:t>
      </w:r>
      <w:r w:rsidR="00E80403" w:rsidRPr="00E80403">
        <w:rPr>
          <w:color w:val="808080"/>
        </w:rPr>
        <w:t> </w:t>
      </w:r>
      <w:r>
        <w:rPr>
          <w:color w:val="808080"/>
        </w:rPr>
        <w:t>p</w:t>
      </w:r>
      <w:r w:rsidR="00E80403" w:rsidRPr="00586F40">
        <w:rPr>
          <w:color w:val="808080"/>
        </w:rPr>
        <w:t>our les non-cadres :</w:t>
      </w:r>
      <w:r w:rsidR="00E80403" w:rsidRPr="00E80403">
        <w:rPr>
          <w:color w:val="808080"/>
        </w:rPr>
        <w:t> </w:t>
      </w:r>
      <w:r w:rsidR="00E80403" w:rsidRPr="00586F40">
        <w:rPr>
          <w:b/>
          <w:color w:val="808080"/>
        </w:rPr>
        <w:t>2 mois</w:t>
      </w:r>
      <w:r w:rsidR="00E80403" w:rsidRPr="00E80403">
        <w:rPr>
          <w:b/>
          <w:color w:val="808080"/>
        </w:rPr>
        <w:t>,</w:t>
      </w:r>
      <w:r w:rsidR="00E80403" w:rsidRPr="00586F40">
        <w:rPr>
          <w:b/>
          <w:color w:val="808080"/>
        </w:rPr>
        <w:t xml:space="preserve"> renouvelables 2 mois</w:t>
      </w:r>
    </w:p>
    <w:p w14:paraId="24B667C3" w14:textId="77777777" w:rsidR="00E80403" w:rsidRPr="00E80403" w:rsidRDefault="00E80403" w:rsidP="00A63090">
      <w:pPr>
        <w:jc w:val="both"/>
        <w:rPr>
          <w:color w:val="808080"/>
        </w:rPr>
      </w:pPr>
    </w:p>
    <w:p w14:paraId="04B75AC4" w14:textId="77777777" w:rsidR="00E80403" w:rsidRPr="00E80403" w:rsidRDefault="00E80403" w:rsidP="00A63090">
      <w:pPr>
        <w:jc w:val="both"/>
        <w:rPr>
          <w:color w:val="808080"/>
        </w:rPr>
      </w:pPr>
      <w:r w:rsidRPr="00E80403">
        <w:rPr>
          <w:b/>
          <w:color w:val="808080"/>
        </w:rPr>
        <w:t xml:space="preserve">L’article 3 </w:t>
      </w:r>
      <w:r w:rsidRPr="00E80403">
        <w:rPr>
          <w:color w:val="808080"/>
        </w:rPr>
        <w:t xml:space="preserve">définit le périmètre du poste du salarié à son embauche, nous laissons le </w:t>
      </w:r>
      <w:r w:rsidRPr="00E80403">
        <w:rPr>
          <w:b/>
          <w:color w:val="808080"/>
        </w:rPr>
        <w:t>choix</w:t>
      </w:r>
      <w:r w:rsidRPr="00E80403">
        <w:rPr>
          <w:color w:val="808080"/>
        </w:rPr>
        <w:t xml:space="preserve"> entre :</w:t>
      </w:r>
    </w:p>
    <w:p w14:paraId="0921CA27" w14:textId="77777777" w:rsidR="00E80403" w:rsidRPr="00E80403" w:rsidRDefault="00E80403" w:rsidP="00A63090">
      <w:pPr>
        <w:jc w:val="both"/>
        <w:rPr>
          <w:color w:val="808080"/>
        </w:rPr>
      </w:pPr>
      <w:r w:rsidRPr="00E80403">
        <w:rPr>
          <w:color w:val="808080"/>
        </w:rPr>
        <w:t xml:space="preserve">- une clause qui </w:t>
      </w:r>
      <w:r w:rsidRPr="00E80403">
        <w:rPr>
          <w:b/>
          <w:color w:val="808080"/>
        </w:rPr>
        <w:t>définit précisément ses missions</w:t>
      </w:r>
      <w:r w:rsidRPr="00E80403">
        <w:rPr>
          <w:color w:val="808080"/>
        </w:rPr>
        <w:t xml:space="preserve"> tout en indiquant la possible évolution de celles-ci, et ;</w:t>
      </w:r>
    </w:p>
    <w:p w14:paraId="7054EF70" w14:textId="74DE2CC1" w:rsidR="00E80403" w:rsidRPr="00E80403" w:rsidRDefault="00E80403" w:rsidP="00A63090">
      <w:pPr>
        <w:jc w:val="both"/>
        <w:rPr>
          <w:color w:val="808080"/>
        </w:rPr>
      </w:pPr>
      <w:r w:rsidRPr="00E80403">
        <w:rPr>
          <w:color w:val="808080"/>
        </w:rPr>
        <w:t xml:space="preserve">- </w:t>
      </w:r>
      <w:r w:rsidR="005021B0">
        <w:rPr>
          <w:color w:val="808080"/>
        </w:rPr>
        <w:t>une clause</w:t>
      </w:r>
      <w:r w:rsidRPr="00E80403">
        <w:rPr>
          <w:color w:val="808080"/>
        </w:rPr>
        <w:t xml:space="preserve"> </w:t>
      </w:r>
      <w:r w:rsidR="002048E0">
        <w:rPr>
          <w:color w:val="808080"/>
        </w:rPr>
        <w:t xml:space="preserve">se </w:t>
      </w:r>
      <w:r w:rsidRPr="00E80403">
        <w:rPr>
          <w:b/>
          <w:color w:val="808080"/>
        </w:rPr>
        <w:t>rapportant à un référentiel de postes</w:t>
      </w:r>
      <w:r w:rsidRPr="00E80403">
        <w:rPr>
          <w:color w:val="808080"/>
        </w:rPr>
        <w:t xml:space="preserve"> défini par la société et accessible aux salariés.</w:t>
      </w:r>
      <w:r w:rsidR="002B36A8">
        <w:rPr>
          <w:color w:val="808080"/>
        </w:rPr>
        <w:t xml:space="preserve"> (Sachez pour information qu’un référentiel métier est proposé sur le site internet </w:t>
      </w:r>
      <w:r w:rsidR="00AF5DCD">
        <w:rPr>
          <w:color w:val="808080"/>
        </w:rPr>
        <w:t>du Syndicat du</w:t>
      </w:r>
      <w:r w:rsidR="002B36A8">
        <w:rPr>
          <w:color w:val="808080"/>
        </w:rPr>
        <w:t xml:space="preserve"> Conseil en Relations Publics)</w:t>
      </w:r>
    </w:p>
    <w:p w14:paraId="0572A183" w14:textId="77777777" w:rsidR="00E80403" w:rsidRPr="00E80403" w:rsidRDefault="00E80403" w:rsidP="00A63090">
      <w:pPr>
        <w:jc w:val="both"/>
        <w:rPr>
          <w:color w:val="808080"/>
        </w:rPr>
      </w:pPr>
    </w:p>
    <w:p w14:paraId="19AAE1F4" w14:textId="34907F03" w:rsidR="00E80403" w:rsidRDefault="00E80403" w:rsidP="00A63090">
      <w:pPr>
        <w:jc w:val="both"/>
        <w:rPr>
          <w:color w:val="808080"/>
        </w:rPr>
      </w:pPr>
      <w:r w:rsidRPr="00E80403">
        <w:rPr>
          <w:b/>
          <w:color w:val="808080"/>
        </w:rPr>
        <w:t>L’article 5</w:t>
      </w:r>
      <w:r w:rsidRPr="00E80403">
        <w:rPr>
          <w:color w:val="808080"/>
        </w:rPr>
        <w:t xml:space="preserve"> reprend la </w:t>
      </w:r>
      <w:r w:rsidRPr="00E80403">
        <w:rPr>
          <w:b/>
          <w:color w:val="808080"/>
        </w:rPr>
        <w:t>durée légale du temps de travail de 35 heures hebdomadaires</w:t>
      </w:r>
      <w:r w:rsidRPr="00E80403">
        <w:rPr>
          <w:color w:val="808080"/>
        </w:rPr>
        <w:t xml:space="preserve"> quand la société n’a pas négocié d’accord du temps de travail avec ses instances représentatives du personnel.</w:t>
      </w:r>
    </w:p>
    <w:p w14:paraId="26656E6F" w14:textId="1C4A51B9" w:rsidR="00AD114E" w:rsidRDefault="00AD114E" w:rsidP="00A63090">
      <w:pPr>
        <w:jc w:val="both"/>
        <w:rPr>
          <w:color w:val="808080"/>
        </w:rPr>
      </w:pPr>
    </w:p>
    <w:p w14:paraId="6A2DDEED" w14:textId="1A55BD7F" w:rsidR="00AD114E" w:rsidRPr="00E80403" w:rsidRDefault="00AD114E" w:rsidP="00A63090">
      <w:pPr>
        <w:jc w:val="both"/>
        <w:rPr>
          <w:color w:val="808080"/>
        </w:rPr>
      </w:pPr>
      <w:r>
        <w:rPr>
          <w:color w:val="808080"/>
        </w:rPr>
        <w:t>Il est également possible de mettre en place une convention de forfait en jours ou en heures sur l’année pour les cadres dits autonomes. Toutefois, la mise en place d’une telle clause doit être étudiée au cas par cas.</w:t>
      </w:r>
    </w:p>
    <w:p w14:paraId="4BAB0C6E" w14:textId="77777777" w:rsidR="00E80403" w:rsidRPr="00E80403" w:rsidRDefault="00E80403" w:rsidP="00A63090">
      <w:pPr>
        <w:jc w:val="both"/>
        <w:rPr>
          <w:color w:val="808080"/>
        </w:rPr>
      </w:pPr>
    </w:p>
    <w:p w14:paraId="7C08BA0A" w14:textId="5566C56B" w:rsidR="00E80403" w:rsidRPr="00E80403" w:rsidRDefault="00E80403" w:rsidP="00A63090">
      <w:pPr>
        <w:jc w:val="both"/>
        <w:rPr>
          <w:color w:val="808080"/>
        </w:rPr>
      </w:pPr>
      <w:r w:rsidRPr="00E80403">
        <w:rPr>
          <w:b/>
          <w:color w:val="808080"/>
        </w:rPr>
        <w:t>L’article 6</w:t>
      </w:r>
      <w:r w:rsidRPr="00E80403">
        <w:rPr>
          <w:color w:val="808080"/>
        </w:rPr>
        <w:t xml:space="preserve"> propose une première clause sur la rémunération fixe (« 6.1 – Rémunération fixe ») valable pour toute société – attention toutefois à la mensualité fixée ici sur 12 mois – et une clause optionnelle sur une possible rémunération variable (« 6.2 – Rémunération variable ») à définir en fonction des éventuels systèmes de commission</w:t>
      </w:r>
      <w:r w:rsidR="00AC14DD">
        <w:rPr>
          <w:color w:val="808080"/>
        </w:rPr>
        <w:t>nement</w:t>
      </w:r>
      <w:r w:rsidRPr="00E80403">
        <w:rPr>
          <w:color w:val="808080"/>
        </w:rPr>
        <w:t xml:space="preserve"> propres à chacune des sociétés.</w:t>
      </w:r>
      <w:r w:rsidR="00A63090">
        <w:rPr>
          <w:color w:val="808080"/>
        </w:rPr>
        <w:t xml:space="preserve"> Une prime de vacances est également due conformément aux dispositions de l’article 31 de la convention collective.</w:t>
      </w:r>
    </w:p>
    <w:p w14:paraId="75D608EA" w14:textId="77777777" w:rsidR="00E80403" w:rsidRPr="00E80403" w:rsidRDefault="00E80403" w:rsidP="00A63090">
      <w:pPr>
        <w:jc w:val="both"/>
        <w:rPr>
          <w:color w:val="808080"/>
        </w:rPr>
      </w:pPr>
    </w:p>
    <w:p w14:paraId="2F20FFCE" w14:textId="577515BD" w:rsidR="00E80403" w:rsidRDefault="00E80403" w:rsidP="00A63090">
      <w:pPr>
        <w:jc w:val="both"/>
        <w:rPr>
          <w:color w:val="808080"/>
        </w:rPr>
      </w:pPr>
      <w:r w:rsidRPr="00E80403">
        <w:rPr>
          <w:b/>
          <w:color w:val="808080"/>
        </w:rPr>
        <w:t xml:space="preserve">L’article </w:t>
      </w:r>
      <w:r w:rsidR="00633390">
        <w:rPr>
          <w:b/>
          <w:color w:val="808080"/>
        </w:rPr>
        <w:t>9</w:t>
      </w:r>
      <w:r w:rsidRPr="00E80403">
        <w:rPr>
          <w:color w:val="808080"/>
        </w:rPr>
        <w:t xml:space="preserve"> reprend les avantages sociaux obligatoires</w:t>
      </w:r>
      <w:r w:rsidR="00AC14DD">
        <w:rPr>
          <w:color w:val="808080"/>
        </w:rPr>
        <w:t xml:space="preserve"> pour les régimes de frais de santé et de prévoyance.</w:t>
      </w:r>
      <w:r w:rsidR="005021B0">
        <w:rPr>
          <w:color w:val="808080"/>
        </w:rPr>
        <w:t> </w:t>
      </w:r>
    </w:p>
    <w:p w14:paraId="41CFD7C4" w14:textId="77777777" w:rsidR="000B4CE9" w:rsidRDefault="000B4CE9" w:rsidP="00A63090">
      <w:pPr>
        <w:jc w:val="both"/>
        <w:rPr>
          <w:color w:val="808080"/>
        </w:rPr>
      </w:pPr>
    </w:p>
    <w:p w14:paraId="2D66ABE6" w14:textId="56DD5F4F" w:rsidR="006E67D2" w:rsidRDefault="006E67D2">
      <w:pPr>
        <w:rPr>
          <w:color w:val="808080"/>
        </w:rPr>
      </w:pPr>
      <w:r>
        <w:rPr>
          <w:color w:val="808080"/>
        </w:rPr>
        <w:br w:type="page"/>
      </w:r>
    </w:p>
    <w:p w14:paraId="059E41DA" w14:textId="77777777" w:rsidR="006E67D2" w:rsidRPr="00E80403" w:rsidRDefault="006E67D2" w:rsidP="00A63090">
      <w:pPr>
        <w:jc w:val="both"/>
        <w:rPr>
          <w:color w:val="808080"/>
        </w:rPr>
      </w:pPr>
    </w:p>
    <w:p w14:paraId="200252FC" w14:textId="77777777" w:rsidR="00E80403" w:rsidRPr="00E80403" w:rsidRDefault="00E80403" w:rsidP="00A63090">
      <w:pPr>
        <w:jc w:val="both"/>
        <w:rPr>
          <w:color w:val="808080"/>
        </w:rPr>
      </w:pPr>
    </w:p>
    <w:p w14:paraId="14365C86" w14:textId="48B561C8" w:rsidR="00E80403" w:rsidRPr="00E80403" w:rsidRDefault="00E80403" w:rsidP="00A63090">
      <w:pPr>
        <w:jc w:val="both"/>
        <w:rPr>
          <w:color w:val="808080"/>
        </w:rPr>
      </w:pPr>
      <w:r w:rsidRPr="00E80403">
        <w:rPr>
          <w:b/>
          <w:color w:val="808080"/>
        </w:rPr>
        <w:t xml:space="preserve">L’article </w:t>
      </w:r>
      <w:r w:rsidR="00A32E7B">
        <w:rPr>
          <w:b/>
          <w:color w:val="808080"/>
        </w:rPr>
        <w:t>14</w:t>
      </w:r>
      <w:r w:rsidRPr="00E80403">
        <w:rPr>
          <w:b/>
          <w:color w:val="808080"/>
        </w:rPr>
        <w:t xml:space="preserve"> </w:t>
      </w:r>
      <w:r w:rsidRPr="00E80403">
        <w:rPr>
          <w:color w:val="808080"/>
        </w:rPr>
        <w:t xml:space="preserve">sur la </w:t>
      </w:r>
      <w:r w:rsidR="005021B0">
        <w:rPr>
          <w:b/>
          <w:color w:val="808080"/>
        </w:rPr>
        <w:t>non-</w:t>
      </w:r>
      <w:r w:rsidRPr="00E80403">
        <w:rPr>
          <w:b/>
          <w:color w:val="808080"/>
        </w:rPr>
        <w:t xml:space="preserve">concurrence </w:t>
      </w:r>
      <w:r w:rsidRPr="00E80403">
        <w:rPr>
          <w:color w:val="808080"/>
        </w:rPr>
        <w:t xml:space="preserve">est </w:t>
      </w:r>
      <w:r w:rsidRPr="00E80403">
        <w:rPr>
          <w:b/>
          <w:color w:val="808080"/>
        </w:rPr>
        <w:t>optionnel</w:t>
      </w:r>
      <w:r w:rsidRPr="00E80403">
        <w:rPr>
          <w:color w:val="808080"/>
        </w:rPr>
        <w:t xml:space="preserve">, cette clause peut être mise en place pour les salariés </w:t>
      </w:r>
      <w:r w:rsidR="00AC14DD">
        <w:rPr>
          <w:color w:val="808080"/>
        </w:rPr>
        <w:t xml:space="preserve">dont les fonctions les amènent à être en contact direct avec la clientèle </w:t>
      </w:r>
      <w:r w:rsidRPr="00E80403">
        <w:rPr>
          <w:color w:val="808080"/>
        </w:rPr>
        <w:t xml:space="preserve">ou </w:t>
      </w:r>
      <w:r w:rsidR="00AC14DD">
        <w:rPr>
          <w:color w:val="808080"/>
        </w:rPr>
        <w:t xml:space="preserve">pour les </w:t>
      </w:r>
      <w:r w:rsidRPr="00E80403">
        <w:rPr>
          <w:color w:val="808080"/>
        </w:rPr>
        <w:t>membres des directions</w:t>
      </w:r>
      <w:r w:rsidR="00AC14DD">
        <w:rPr>
          <w:color w:val="808080"/>
        </w:rPr>
        <w:t>.</w:t>
      </w:r>
      <w:r w:rsidRPr="00E80403">
        <w:rPr>
          <w:color w:val="808080"/>
        </w:rPr>
        <w:t xml:space="preserve"> </w:t>
      </w:r>
      <w:r w:rsidR="00AC14DD">
        <w:rPr>
          <w:color w:val="808080"/>
        </w:rPr>
        <w:t>I</w:t>
      </w:r>
      <w:r w:rsidRPr="00E80403">
        <w:rPr>
          <w:color w:val="808080"/>
        </w:rPr>
        <w:t xml:space="preserve">l ne faudra pas oublier de la lever en cas de </w:t>
      </w:r>
      <w:r w:rsidR="00AC14DD">
        <w:rPr>
          <w:color w:val="808080"/>
        </w:rPr>
        <w:t>rupture du contrat de travail (quel qu’en soit le mode ou la cause)</w:t>
      </w:r>
      <w:r w:rsidR="00B81460">
        <w:rPr>
          <w:color w:val="808080"/>
        </w:rPr>
        <w:t xml:space="preserve"> dans le délai imparti</w:t>
      </w:r>
      <w:r w:rsidR="00AC14DD">
        <w:rPr>
          <w:color w:val="808080"/>
        </w:rPr>
        <w:t xml:space="preserve"> </w:t>
      </w:r>
      <w:r w:rsidR="002048E0">
        <w:rPr>
          <w:color w:val="808080"/>
        </w:rPr>
        <w:t xml:space="preserve">si, au moment du départ du salarié, l’obligation de non-concurrence n’est pas réellement nécessaire à </w:t>
      </w:r>
      <w:r w:rsidR="00AC14DD">
        <w:rPr>
          <w:color w:val="808080"/>
        </w:rPr>
        <w:t xml:space="preserve">la protection des intérêts légitimes de </w:t>
      </w:r>
      <w:r w:rsidR="002048E0">
        <w:rPr>
          <w:color w:val="808080"/>
        </w:rPr>
        <w:t>l’entreprise</w:t>
      </w:r>
      <w:r w:rsidR="00AC14DD">
        <w:rPr>
          <w:color w:val="808080"/>
        </w:rPr>
        <w:t>.</w:t>
      </w:r>
      <w:r w:rsidR="00B81460">
        <w:rPr>
          <w:color w:val="808080"/>
        </w:rPr>
        <w:t xml:space="preserve"> A défaut la contrepartie financière sera </w:t>
      </w:r>
      <w:r w:rsidR="00AF5DCD">
        <w:rPr>
          <w:color w:val="808080"/>
        </w:rPr>
        <w:t>due</w:t>
      </w:r>
      <w:r w:rsidR="00B81460">
        <w:rPr>
          <w:color w:val="808080"/>
        </w:rPr>
        <w:t>.</w:t>
      </w:r>
    </w:p>
    <w:p w14:paraId="04884565" w14:textId="77777777" w:rsidR="00E80403" w:rsidRDefault="00E80403" w:rsidP="00A63090">
      <w:pPr>
        <w:jc w:val="both"/>
        <w:rPr>
          <w:color w:val="808080"/>
        </w:rPr>
      </w:pPr>
    </w:p>
    <w:p w14:paraId="4C7A260A" w14:textId="3E4C3257" w:rsidR="004B6BB5" w:rsidRDefault="004B6BB5" w:rsidP="00A63090">
      <w:pPr>
        <w:jc w:val="both"/>
        <w:rPr>
          <w:color w:val="808080"/>
        </w:rPr>
      </w:pPr>
      <w:r w:rsidRPr="004B6BB5">
        <w:rPr>
          <w:b/>
          <w:color w:val="808080"/>
        </w:rPr>
        <w:t xml:space="preserve">L’article </w:t>
      </w:r>
      <w:r w:rsidR="00A32E7B">
        <w:rPr>
          <w:b/>
          <w:color w:val="808080"/>
        </w:rPr>
        <w:t>15</w:t>
      </w:r>
      <w:r w:rsidRPr="004B6BB5">
        <w:rPr>
          <w:b/>
          <w:color w:val="808080"/>
        </w:rPr>
        <w:t xml:space="preserve"> (ou 1</w:t>
      </w:r>
      <w:r w:rsidR="00A32E7B">
        <w:rPr>
          <w:b/>
          <w:color w:val="808080"/>
        </w:rPr>
        <w:t>6</w:t>
      </w:r>
      <w:r w:rsidRPr="004B6BB5">
        <w:rPr>
          <w:b/>
          <w:color w:val="808080"/>
        </w:rPr>
        <w:t xml:space="preserve">) </w:t>
      </w:r>
      <w:r>
        <w:rPr>
          <w:color w:val="808080"/>
        </w:rPr>
        <w:t xml:space="preserve">sur le </w:t>
      </w:r>
      <w:r w:rsidRPr="004B6BB5">
        <w:rPr>
          <w:b/>
          <w:color w:val="808080"/>
        </w:rPr>
        <w:t>RGPD</w:t>
      </w:r>
      <w:r>
        <w:rPr>
          <w:color w:val="808080"/>
        </w:rPr>
        <w:t xml:space="preserve"> </w:t>
      </w:r>
      <w:r w:rsidR="00057E1C">
        <w:rPr>
          <w:color w:val="808080"/>
        </w:rPr>
        <w:t>constitue une simple</w:t>
      </w:r>
      <w:r>
        <w:rPr>
          <w:color w:val="808080"/>
        </w:rPr>
        <w:t xml:space="preserve"> information à destination du salarié sur la gestion des données personnelles au sein de l’entreprise</w:t>
      </w:r>
      <w:r w:rsidR="00057E1C">
        <w:rPr>
          <w:color w:val="808080"/>
        </w:rPr>
        <w:t xml:space="preserve"> et ses droits en la matière</w:t>
      </w:r>
      <w:r>
        <w:rPr>
          <w:color w:val="808080"/>
        </w:rPr>
        <w:t xml:space="preserve">. Il est recommandé de consulter le site de la CNIL pour </w:t>
      </w:r>
      <w:r w:rsidR="00057E1C">
        <w:rPr>
          <w:color w:val="808080"/>
        </w:rPr>
        <w:t xml:space="preserve">s’assurer du respect des règles applicables en matière de protection des données à caractère personnel et, le cas échéant, de prendre les mesures correctrices qui s’imposent : </w:t>
      </w:r>
      <w:hyperlink r:id="rId8" w:history="1">
        <w:r w:rsidR="00057E1C" w:rsidRPr="004F2CAA">
          <w:rPr>
            <w:rStyle w:val="Lienhypertexte"/>
          </w:rPr>
          <w:t>https://www.cnil.fr/fr/principes-cles/rgpd-se-preparer-en-6-etapes</w:t>
        </w:r>
      </w:hyperlink>
      <w:r w:rsidR="00057E1C">
        <w:rPr>
          <w:color w:val="808080"/>
        </w:rPr>
        <w:t xml:space="preserve">. </w:t>
      </w:r>
      <w:r>
        <w:rPr>
          <w:color w:val="808080"/>
        </w:rPr>
        <w:t xml:space="preserve"> </w:t>
      </w:r>
    </w:p>
    <w:p w14:paraId="0C33FBD7" w14:textId="41511E7A" w:rsidR="00EC6DA3" w:rsidRDefault="00EC6DA3" w:rsidP="00A63090">
      <w:pPr>
        <w:jc w:val="both"/>
        <w:rPr>
          <w:color w:val="808080"/>
        </w:rPr>
      </w:pPr>
    </w:p>
    <w:p w14:paraId="239AEF2E" w14:textId="1E095C3E" w:rsidR="00EC6DA3" w:rsidRDefault="00EC6DA3" w:rsidP="00EC6DA3">
      <w:pPr>
        <w:jc w:val="both"/>
        <w:rPr>
          <w:color w:val="808080"/>
        </w:rPr>
      </w:pPr>
      <w:r w:rsidRPr="00EC6DA3">
        <w:rPr>
          <w:b/>
          <w:bCs/>
          <w:color w:val="808080"/>
        </w:rPr>
        <w:t xml:space="preserve">L’article 16 (ou 17) </w:t>
      </w:r>
      <w:r>
        <w:rPr>
          <w:color w:val="808080"/>
        </w:rPr>
        <w:t xml:space="preserve">concerne la </w:t>
      </w:r>
      <w:r w:rsidRPr="00EC6DA3">
        <w:rPr>
          <w:b/>
          <w:bCs/>
          <w:color w:val="808080"/>
        </w:rPr>
        <w:t>cession des droits de propriété intellectuelle</w:t>
      </w:r>
      <w:r>
        <w:rPr>
          <w:color w:val="808080"/>
        </w:rPr>
        <w:t xml:space="preserve"> du salarié sur les œuvres qu’il crée dans le cadre de ses missions au profit de l’entreprise et la garantie de jouissance paisible sur les œuvres ainsi cédées par le salarié.</w:t>
      </w:r>
    </w:p>
    <w:p w14:paraId="600B1113" w14:textId="77777777" w:rsidR="00EC6DA3" w:rsidRDefault="00EC6DA3" w:rsidP="00A63090">
      <w:pPr>
        <w:jc w:val="both"/>
        <w:rPr>
          <w:color w:val="808080"/>
        </w:rPr>
      </w:pPr>
    </w:p>
    <w:p w14:paraId="1FC5B68E" w14:textId="77777777" w:rsidR="00057E1C" w:rsidRPr="00E80403" w:rsidRDefault="00057E1C" w:rsidP="00A63090">
      <w:pPr>
        <w:jc w:val="both"/>
        <w:rPr>
          <w:color w:val="808080"/>
        </w:rPr>
      </w:pPr>
    </w:p>
    <w:p w14:paraId="7ADAD674" w14:textId="75D9CD60" w:rsidR="00E80403" w:rsidRDefault="00E80403" w:rsidP="00A63090">
      <w:pPr>
        <w:jc w:val="both"/>
        <w:rPr>
          <w:b/>
          <w:color w:val="FF0000"/>
        </w:rPr>
      </w:pPr>
      <w:r w:rsidRPr="00E80403">
        <w:rPr>
          <w:color w:val="808080"/>
        </w:rPr>
        <w:t>Les différents éléments à moduler</w:t>
      </w:r>
      <w:r w:rsidR="00DF289B">
        <w:rPr>
          <w:color w:val="808080"/>
        </w:rPr>
        <w:t xml:space="preserve"> / compléter</w:t>
      </w:r>
      <w:r w:rsidRPr="00E80403">
        <w:rPr>
          <w:color w:val="808080"/>
        </w:rPr>
        <w:t xml:space="preserve"> sont identifiés par les croix rouges </w:t>
      </w:r>
      <w:r w:rsidRPr="00E80403">
        <w:rPr>
          <w:b/>
          <w:color w:val="FF0000"/>
        </w:rPr>
        <w:t>XXX</w:t>
      </w:r>
      <w:r w:rsidRPr="00E80403">
        <w:rPr>
          <w:color w:val="808080"/>
        </w:rPr>
        <w:t xml:space="preserve"> </w:t>
      </w:r>
      <w:r w:rsidR="00890D0C">
        <w:rPr>
          <w:color w:val="808080"/>
        </w:rPr>
        <w:t>et</w:t>
      </w:r>
      <w:r w:rsidRPr="00E80403">
        <w:rPr>
          <w:color w:val="808080"/>
        </w:rPr>
        <w:t xml:space="preserve"> </w:t>
      </w:r>
      <w:r w:rsidRPr="00E80403">
        <w:rPr>
          <w:color w:val="FF0000"/>
          <w:highlight w:val="yellow"/>
        </w:rPr>
        <w:t>surlignés en jaune</w:t>
      </w:r>
      <w:r w:rsidRPr="00E80403">
        <w:rPr>
          <w:color w:val="808080"/>
        </w:rPr>
        <w:t xml:space="preserve"> quand ils font office d’une règle particulière précédemment citée.</w:t>
      </w:r>
      <w:r w:rsidRPr="00E80403">
        <w:rPr>
          <w:b/>
          <w:color w:val="FF0000"/>
        </w:rPr>
        <w:t xml:space="preserve"> </w:t>
      </w:r>
    </w:p>
    <w:p w14:paraId="2B2D4B58" w14:textId="03B02CF0" w:rsidR="00AD114E" w:rsidRDefault="00AD114E" w:rsidP="00A63090">
      <w:pPr>
        <w:jc w:val="both"/>
        <w:rPr>
          <w:b/>
          <w:color w:val="FF0000"/>
        </w:rPr>
      </w:pPr>
    </w:p>
    <w:p w14:paraId="18B8AEFC" w14:textId="001DAB14" w:rsidR="00AD114E" w:rsidRDefault="00AD114E">
      <w:pPr>
        <w:rPr>
          <w:b/>
          <w:color w:val="FF0000"/>
        </w:rPr>
      </w:pPr>
      <w:r>
        <w:rPr>
          <w:b/>
          <w:color w:val="FF0000"/>
        </w:rPr>
        <w:br w:type="page"/>
      </w:r>
    </w:p>
    <w:p w14:paraId="0D38D438" w14:textId="77777777" w:rsidR="00AD114E" w:rsidRPr="00E80403" w:rsidRDefault="00AD114E" w:rsidP="00A63090">
      <w:pPr>
        <w:jc w:val="both"/>
        <w:rPr>
          <w:color w:val="808080"/>
        </w:rPr>
      </w:pPr>
    </w:p>
    <w:p w14:paraId="38622B22" w14:textId="77777777" w:rsidR="00E80403" w:rsidRPr="00E80403" w:rsidRDefault="00E80403" w:rsidP="00E80403">
      <w:pPr>
        <w:rPr>
          <w:color w:val="808080"/>
          <w:sz w:val="24"/>
          <w:szCs w:val="28"/>
        </w:rPr>
      </w:pPr>
    </w:p>
    <w:p w14:paraId="583993F4" w14:textId="77777777" w:rsidR="00817716" w:rsidRPr="001A7510" w:rsidRDefault="00817716" w:rsidP="00817716">
      <w:pPr>
        <w:jc w:val="center"/>
        <w:rPr>
          <w:b/>
          <w:color w:val="808080"/>
          <w:sz w:val="28"/>
          <w:szCs w:val="28"/>
        </w:rPr>
      </w:pPr>
      <w:r w:rsidRPr="001A7510">
        <w:rPr>
          <w:b/>
          <w:color w:val="808080"/>
          <w:sz w:val="28"/>
          <w:szCs w:val="28"/>
        </w:rPr>
        <w:t>CONTRAT DE TRAVAIL A DUREE INDETERMINEE</w:t>
      </w:r>
    </w:p>
    <w:p w14:paraId="33EDE03E" w14:textId="77777777" w:rsidR="00817716" w:rsidRDefault="00817716" w:rsidP="00817716">
      <w:pPr>
        <w:jc w:val="both"/>
        <w:rPr>
          <w:color w:val="808080"/>
        </w:rPr>
      </w:pPr>
    </w:p>
    <w:p w14:paraId="47C073E1" w14:textId="77777777" w:rsidR="00817716" w:rsidRDefault="00817716" w:rsidP="00817716">
      <w:pPr>
        <w:jc w:val="both"/>
        <w:rPr>
          <w:color w:val="808080"/>
        </w:rPr>
      </w:pPr>
    </w:p>
    <w:p w14:paraId="3D2A51E9" w14:textId="77777777" w:rsidR="00817716" w:rsidRPr="001A7510" w:rsidRDefault="00817716" w:rsidP="00817716">
      <w:pPr>
        <w:jc w:val="both"/>
        <w:rPr>
          <w:color w:val="808080"/>
        </w:rPr>
      </w:pPr>
    </w:p>
    <w:p w14:paraId="1B9522F3" w14:textId="77777777" w:rsidR="00817716" w:rsidRPr="001A7510" w:rsidRDefault="00817716" w:rsidP="00817716">
      <w:pPr>
        <w:jc w:val="both"/>
        <w:rPr>
          <w:color w:val="808080"/>
        </w:rPr>
      </w:pPr>
    </w:p>
    <w:p w14:paraId="436A8CCF" w14:textId="77777777" w:rsidR="00817716" w:rsidRPr="001A7510" w:rsidRDefault="00817716" w:rsidP="00817716">
      <w:pPr>
        <w:jc w:val="both"/>
        <w:rPr>
          <w:b/>
          <w:color w:val="808080"/>
        </w:rPr>
      </w:pPr>
      <w:r w:rsidRPr="001A7510">
        <w:rPr>
          <w:b/>
          <w:color w:val="808080"/>
        </w:rPr>
        <w:t>Entre les soussigné</w:t>
      </w:r>
      <w:r>
        <w:rPr>
          <w:b/>
          <w:color w:val="808080"/>
        </w:rPr>
        <w:t>(e)</w:t>
      </w:r>
      <w:r w:rsidRPr="001A7510">
        <w:rPr>
          <w:b/>
          <w:color w:val="808080"/>
        </w:rPr>
        <w:t>s</w:t>
      </w:r>
    </w:p>
    <w:p w14:paraId="69A8B471" w14:textId="77777777" w:rsidR="00817716" w:rsidRDefault="00817716" w:rsidP="00817716">
      <w:pPr>
        <w:jc w:val="both"/>
        <w:rPr>
          <w:b/>
          <w:color w:val="808080"/>
        </w:rPr>
      </w:pPr>
    </w:p>
    <w:p w14:paraId="081F4BB0" w14:textId="77777777" w:rsidR="00817716" w:rsidRDefault="00817716" w:rsidP="00817716">
      <w:pPr>
        <w:jc w:val="both"/>
        <w:rPr>
          <w:b/>
          <w:color w:val="808080"/>
        </w:rPr>
      </w:pPr>
    </w:p>
    <w:p w14:paraId="33A76359" w14:textId="77777777" w:rsidR="00817716" w:rsidRPr="001A7510" w:rsidRDefault="00817716" w:rsidP="00817716">
      <w:pPr>
        <w:jc w:val="both"/>
        <w:rPr>
          <w:b/>
          <w:color w:val="808080"/>
        </w:rPr>
      </w:pPr>
    </w:p>
    <w:p w14:paraId="379B20F4" w14:textId="77777777" w:rsidR="00817716" w:rsidRPr="001A7510" w:rsidRDefault="00817716" w:rsidP="00817716">
      <w:pPr>
        <w:jc w:val="both"/>
        <w:rPr>
          <w:b/>
          <w:color w:val="808080"/>
        </w:rPr>
      </w:pPr>
      <w:r w:rsidRPr="001A7510">
        <w:rPr>
          <w:b/>
          <w:color w:val="808080"/>
        </w:rPr>
        <w:t xml:space="preserve">La société </w:t>
      </w:r>
      <w:r w:rsidR="00CB6990" w:rsidRPr="00BF58B9">
        <w:rPr>
          <w:b/>
          <w:color w:val="FF0000"/>
        </w:rPr>
        <w:t>XXX</w:t>
      </w:r>
    </w:p>
    <w:p w14:paraId="554BFF64" w14:textId="77777777" w:rsidR="00817716" w:rsidRPr="001A7510" w:rsidRDefault="00817716" w:rsidP="00817716">
      <w:pPr>
        <w:jc w:val="both"/>
        <w:rPr>
          <w:b/>
          <w:color w:val="808080"/>
        </w:rPr>
      </w:pPr>
    </w:p>
    <w:p w14:paraId="5F91757E" w14:textId="77777777" w:rsidR="00AF1508" w:rsidRPr="007B786C" w:rsidRDefault="00AF1508" w:rsidP="00AF1508">
      <w:pPr>
        <w:jc w:val="both"/>
        <w:rPr>
          <w:color w:val="808080"/>
        </w:rPr>
      </w:pPr>
      <w:r w:rsidRPr="007B786C">
        <w:rPr>
          <w:color w:val="808080"/>
        </w:rPr>
        <w:t xml:space="preserve">S.A.S au capital de </w:t>
      </w:r>
      <w:r w:rsidR="00CB6990" w:rsidRPr="00BF58B9">
        <w:rPr>
          <w:b/>
          <w:color w:val="FF0000"/>
        </w:rPr>
        <w:t>XXX</w:t>
      </w:r>
      <w:r>
        <w:rPr>
          <w:color w:val="808080"/>
        </w:rPr>
        <w:t xml:space="preserve"> E</w:t>
      </w:r>
      <w:r w:rsidRPr="007B786C">
        <w:rPr>
          <w:color w:val="808080"/>
        </w:rPr>
        <w:t>uros</w:t>
      </w:r>
    </w:p>
    <w:p w14:paraId="6A555EA1" w14:textId="77777777" w:rsidR="00AF1508" w:rsidRPr="007B786C" w:rsidRDefault="00AF1508" w:rsidP="00AF1508">
      <w:pPr>
        <w:jc w:val="both"/>
        <w:rPr>
          <w:color w:val="808080"/>
        </w:rPr>
      </w:pPr>
      <w:r w:rsidRPr="007B786C">
        <w:rPr>
          <w:color w:val="808080"/>
        </w:rPr>
        <w:t xml:space="preserve">RCS Paris </w:t>
      </w:r>
      <w:r w:rsidR="00CB6990" w:rsidRPr="00BF58B9">
        <w:rPr>
          <w:b/>
          <w:color w:val="FF0000"/>
        </w:rPr>
        <w:t>XXX</w:t>
      </w:r>
      <w:r w:rsidRPr="007B786C">
        <w:rPr>
          <w:color w:val="808080"/>
        </w:rPr>
        <w:t>, code NAF</w:t>
      </w:r>
      <w:r w:rsidR="00CB6990" w:rsidRPr="00CB6990">
        <w:rPr>
          <w:b/>
          <w:color w:val="FF0000"/>
        </w:rPr>
        <w:t xml:space="preserve"> </w:t>
      </w:r>
      <w:r w:rsidR="00CB6990" w:rsidRPr="00BF58B9">
        <w:rPr>
          <w:b/>
          <w:color w:val="FF0000"/>
        </w:rPr>
        <w:t>XXX</w:t>
      </w:r>
      <w:r w:rsidRPr="007B786C">
        <w:rPr>
          <w:color w:val="808080"/>
        </w:rPr>
        <w:t>,</w:t>
      </w:r>
    </w:p>
    <w:p w14:paraId="681C29FE" w14:textId="77777777" w:rsidR="00AF1508" w:rsidRPr="007B786C" w:rsidRDefault="00AF1508" w:rsidP="00AF1508">
      <w:pPr>
        <w:jc w:val="both"/>
        <w:rPr>
          <w:color w:val="808080"/>
        </w:rPr>
      </w:pPr>
      <w:r w:rsidRPr="007B786C">
        <w:rPr>
          <w:color w:val="808080"/>
        </w:rPr>
        <w:t xml:space="preserve">Numéro d’identification : </w:t>
      </w:r>
      <w:r w:rsidR="00CB6990" w:rsidRPr="00BF58B9">
        <w:rPr>
          <w:b/>
          <w:color w:val="FF0000"/>
        </w:rPr>
        <w:t>XXX</w:t>
      </w:r>
      <w:r w:rsidRPr="007B786C">
        <w:rPr>
          <w:color w:val="808080"/>
        </w:rPr>
        <w:t>,</w:t>
      </w:r>
    </w:p>
    <w:p w14:paraId="1B83D782" w14:textId="77777777" w:rsidR="00AF1508" w:rsidRPr="007B786C" w:rsidRDefault="00693665" w:rsidP="00AF1508">
      <w:pPr>
        <w:jc w:val="both"/>
        <w:rPr>
          <w:color w:val="808080"/>
        </w:rPr>
      </w:pPr>
      <w:r>
        <w:rPr>
          <w:color w:val="808080"/>
        </w:rPr>
        <w:t xml:space="preserve">Adresse : </w:t>
      </w:r>
      <w:r w:rsidR="00CB6990" w:rsidRPr="00BF58B9">
        <w:rPr>
          <w:b/>
          <w:color w:val="FF0000"/>
        </w:rPr>
        <w:t>XXX</w:t>
      </w:r>
    </w:p>
    <w:p w14:paraId="2BEF4EB9" w14:textId="3DF1A589" w:rsidR="00AF1508" w:rsidRPr="007B786C" w:rsidRDefault="00AF1508" w:rsidP="00AF1508">
      <w:pPr>
        <w:jc w:val="both"/>
        <w:rPr>
          <w:color w:val="808080"/>
        </w:rPr>
      </w:pPr>
      <w:r w:rsidRPr="007B786C">
        <w:rPr>
          <w:color w:val="808080"/>
        </w:rPr>
        <w:t xml:space="preserve">Représentée par Monsieur </w:t>
      </w:r>
      <w:r w:rsidR="00CB6990" w:rsidRPr="00BF58B9">
        <w:rPr>
          <w:b/>
          <w:color w:val="FF0000"/>
        </w:rPr>
        <w:t>XXX</w:t>
      </w:r>
      <w:r w:rsidRPr="007B786C">
        <w:rPr>
          <w:color w:val="808080"/>
        </w:rPr>
        <w:t xml:space="preserve">, </w:t>
      </w:r>
      <w:r w:rsidR="00B81460">
        <w:rPr>
          <w:color w:val="808080"/>
        </w:rPr>
        <w:t xml:space="preserve">en qualité de </w:t>
      </w:r>
      <w:r w:rsidR="00CB6990" w:rsidRPr="00BF58B9">
        <w:rPr>
          <w:b/>
          <w:color w:val="FF0000"/>
        </w:rPr>
        <w:t>XXX</w:t>
      </w:r>
      <w:r w:rsidRPr="007B786C">
        <w:rPr>
          <w:color w:val="808080"/>
        </w:rPr>
        <w:t>.</w:t>
      </w:r>
    </w:p>
    <w:p w14:paraId="16ABE767" w14:textId="77777777" w:rsidR="00AF1508" w:rsidRDefault="00AF1508" w:rsidP="00AF1508">
      <w:pPr>
        <w:jc w:val="both"/>
        <w:rPr>
          <w:color w:val="808080"/>
        </w:rPr>
      </w:pPr>
    </w:p>
    <w:p w14:paraId="5BD905E0" w14:textId="77777777" w:rsidR="00F53234" w:rsidRPr="00F53234" w:rsidRDefault="00F53234" w:rsidP="00AF1508">
      <w:pPr>
        <w:jc w:val="both"/>
        <w:rPr>
          <w:i/>
          <w:color w:val="808080"/>
        </w:rPr>
      </w:pPr>
      <w:r>
        <w:rPr>
          <w:i/>
          <w:color w:val="808080"/>
        </w:rPr>
        <w:t>Ci-après d</w:t>
      </w:r>
      <w:r w:rsidRPr="001A7510">
        <w:rPr>
          <w:i/>
          <w:color w:val="808080"/>
        </w:rPr>
        <w:t xml:space="preserve">énommée « la </w:t>
      </w:r>
      <w:r>
        <w:rPr>
          <w:i/>
          <w:color w:val="808080"/>
        </w:rPr>
        <w:t>S</w:t>
      </w:r>
      <w:r w:rsidRPr="001A7510">
        <w:rPr>
          <w:i/>
          <w:color w:val="808080"/>
        </w:rPr>
        <w:t>ociété »</w:t>
      </w:r>
    </w:p>
    <w:p w14:paraId="2FC349B4" w14:textId="77777777" w:rsidR="00F53234" w:rsidRPr="007B786C" w:rsidRDefault="00F53234" w:rsidP="00AF1508">
      <w:pPr>
        <w:jc w:val="both"/>
        <w:rPr>
          <w:color w:val="808080"/>
        </w:rPr>
      </w:pPr>
    </w:p>
    <w:p w14:paraId="71EF445F" w14:textId="77777777" w:rsidR="00AF1508" w:rsidRPr="007B786C" w:rsidRDefault="00AF1508" w:rsidP="00AF1508">
      <w:pPr>
        <w:jc w:val="both"/>
        <w:rPr>
          <w:color w:val="808080"/>
        </w:rPr>
      </w:pPr>
      <w:r w:rsidRPr="007B786C">
        <w:rPr>
          <w:color w:val="808080"/>
        </w:rPr>
        <w:t xml:space="preserve">Dont les cotisations de sécurité sociale sont versées sous le numéro </w:t>
      </w:r>
      <w:r w:rsidR="00CB6990" w:rsidRPr="00BF58B9">
        <w:rPr>
          <w:b/>
          <w:color w:val="FF0000"/>
        </w:rPr>
        <w:t>XXX</w:t>
      </w:r>
      <w:r w:rsidRPr="007B786C">
        <w:rPr>
          <w:color w:val="808080"/>
        </w:rPr>
        <w:t xml:space="preserve"> à l’URSSAF située </w:t>
      </w:r>
      <w:r w:rsidR="00CB6990" w:rsidRPr="00BF58B9">
        <w:rPr>
          <w:b/>
          <w:color w:val="FF0000"/>
        </w:rPr>
        <w:t>XXX</w:t>
      </w:r>
    </w:p>
    <w:p w14:paraId="031EE361" w14:textId="77777777" w:rsidR="00AF1508" w:rsidRDefault="00AF1508" w:rsidP="00817716">
      <w:pPr>
        <w:jc w:val="both"/>
        <w:rPr>
          <w:color w:val="808080"/>
        </w:rPr>
      </w:pPr>
    </w:p>
    <w:p w14:paraId="5305C53F" w14:textId="77777777" w:rsidR="00817716" w:rsidRDefault="00817716" w:rsidP="00817716">
      <w:pPr>
        <w:jc w:val="both"/>
        <w:rPr>
          <w:color w:val="808080"/>
        </w:rPr>
      </w:pPr>
    </w:p>
    <w:p w14:paraId="1F6CE6E5" w14:textId="77777777" w:rsidR="00817716" w:rsidRPr="001A7510" w:rsidRDefault="00817716" w:rsidP="00817716">
      <w:pPr>
        <w:jc w:val="both"/>
        <w:rPr>
          <w:color w:val="808080"/>
        </w:rPr>
      </w:pPr>
    </w:p>
    <w:p w14:paraId="2FE2A3FA" w14:textId="77777777" w:rsidR="00817716" w:rsidRPr="001A7510" w:rsidRDefault="00817716" w:rsidP="00817716">
      <w:pPr>
        <w:jc w:val="both"/>
        <w:rPr>
          <w:color w:val="808080"/>
        </w:rPr>
      </w:pPr>
      <w:r w:rsidRPr="001A7510">
        <w:rPr>
          <w:color w:val="808080"/>
        </w:rPr>
        <w:t>d’une part, </w:t>
      </w:r>
    </w:p>
    <w:p w14:paraId="24B97DEC" w14:textId="77777777" w:rsidR="00817716" w:rsidRDefault="00817716" w:rsidP="00817716">
      <w:pPr>
        <w:jc w:val="both"/>
        <w:rPr>
          <w:color w:val="808080"/>
        </w:rPr>
      </w:pPr>
    </w:p>
    <w:p w14:paraId="7B2080E0" w14:textId="77777777" w:rsidR="00817716" w:rsidRDefault="00817716" w:rsidP="00817716">
      <w:pPr>
        <w:jc w:val="both"/>
        <w:rPr>
          <w:color w:val="808080"/>
        </w:rPr>
      </w:pPr>
    </w:p>
    <w:p w14:paraId="28FD0FC8" w14:textId="77777777" w:rsidR="00817716" w:rsidRPr="001A7510" w:rsidRDefault="00817716" w:rsidP="00817716">
      <w:pPr>
        <w:jc w:val="both"/>
        <w:rPr>
          <w:color w:val="808080"/>
        </w:rPr>
      </w:pPr>
    </w:p>
    <w:p w14:paraId="0F532F9F" w14:textId="77777777" w:rsidR="00817716" w:rsidRPr="001A7510" w:rsidRDefault="00817716" w:rsidP="00817716">
      <w:pPr>
        <w:jc w:val="both"/>
        <w:rPr>
          <w:b/>
          <w:color w:val="808080"/>
        </w:rPr>
      </w:pPr>
      <w:r w:rsidRPr="001A7510">
        <w:rPr>
          <w:b/>
          <w:color w:val="808080"/>
        </w:rPr>
        <w:t xml:space="preserve">Et </w:t>
      </w:r>
      <w:r w:rsidRPr="001A7510">
        <w:rPr>
          <w:b/>
          <w:color w:val="FF0000"/>
        </w:rPr>
        <w:t>XXX</w:t>
      </w:r>
      <w:r>
        <w:rPr>
          <w:b/>
          <w:color w:val="FF0000"/>
        </w:rPr>
        <w:t xml:space="preserve"> </w:t>
      </w:r>
      <w:proofErr w:type="spellStart"/>
      <w:r w:rsidRPr="001A7510">
        <w:rPr>
          <w:b/>
          <w:color w:val="FF0000"/>
        </w:rPr>
        <w:t>XXX</w:t>
      </w:r>
      <w:proofErr w:type="spellEnd"/>
      <w:r>
        <w:rPr>
          <w:b/>
          <w:color w:val="FF0000"/>
        </w:rPr>
        <w:t xml:space="preserve"> </w:t>
      </w:r>
      <w:proofErr w:type="spellStart"/>
      <w:r w:rsidRPr="001A7510">
        <w:rPr>
          <w:b/>
          <w:color w:val="FF0000"/>
        </w:rPr>
        <w:t>XXX</w:t>
      </w:r>
      <w:proofErr w:type="spellEnd"/>
    </w:p>
    <w:p w14:paraId="05569093" w14:textId="77777777" w:rsidR="00817716" w:rsidRPr="001A7510" w:rsidRDefault="00817716" w:rsidP="00817716">
      <w:pPr>
        <w:jc w:val="both"/>
        <w:rPr>
          <w:color w:val="808080"/>
        </w:rPr>
      </w:pPr>
      <w:r w:rsidRPr="001A7510">
        <w:rPr>
          <w:color w:val="808080"/>
        </w:rPr>
        <w:t xml:space="preserve">Née le </w:t>
      </w:r>
      <w:r w:rsidRPr="001A7510">
        <w:rPr>
          <w:b/>
          <w:color w:val="FF0000"/>
        </w:rPr>
        <w:t>XXX</w:t>
      </w:r>
      <w:r w:rsidRPr="001A7510">
        <w:rPr>
          <w:color w:val="808080"/>
        </w:rPr>
        <w:t xml:space="preserve"> à </w:t>
      </w:r>
      <w:r w:rsidRPr="001A7510">
        <w:rPr>
          <w:b/>
          <w:color w:val="FF0000"/>
        </w:rPr>
        <w:t>XXX</w:t>
      </w:r>
      <w:r w:rsidRPr="001A7510">
        <w:rPr>
          <w:color w:val="808080"/>
        </w:rPr>
        <w:t xml:space="preserve"> (</w:t>
      </w:r>
      <w:r w:rsidRPr="001A7510">
        <w:rPr>
          <w:b/>
          <w:color w:val="FF0000"/>
        </w:rPr>
        <w:t>XXX</w:t>
      </w:r>
      <w:r w:rsidRPr="001A7510">
        <w:rPr>
          <w:color w:val="808080"/>
        </w:rPr>
        <w:t>)</w:t>
      </w:r>
    </w:p>
    <w:p w14:paraId="64F51883" w14:textId="77777777" w:rsidR="00817716" w:rsidRDefault="00817716" w:rsidP="00817716">
      <w:pPr>
        <w:jc w:val="both"/>
        <w:rPr>
          <w:color w:val="808080"/>
        </w:rPr>
      </w:pPr>
      <w:r w:rsidRPr="001A7510">
        <w:rPr>
          <w:color w:val="808080"/>
        </w:rPr>
        <w:t xml:space="preserve">De nationalité </w:t>
      </w:r>
      <w:r w:rsidRPr="001A7510">
        <w:rPr>
          <w:b/>
          <w:color w:val="FF0000"/>
        </w:rPr>
        <w:t>XXX</w:t>
      </w:r>
      <w:r w:rsidRPr="001A7510">
        <w:rPr>
          <w:color w:val="808080"/>
        </w:rPr>
        <w:t>,</w:t>
      </w:r>
    </w:p>
    <w:p w14:paraId="29BA53E0" w14:textId="77777777" w:rsidR="00817716" w:rsidRPr="001A7510" w:rsidRDefault="00817716" w:rsidP="00817716">
      <w:pPr>
        <w:jc w:val="both"/>
        <w:rPr>
          <w:color w:val="808080"/>
        </w:rPr>
      </w:pPr>
      <w:r w:rsidRPr="001A7510">
        <w:rPr>
          <w:color w:val="808080"/>
        </w:rPr>
        <w:t xml:space="preserve">Numéro national d’identification </w:t>
      </w:r>
      <w:r w:rsidRPr="001A7510">
        <w:rPr>
          <w:b/>
          <w:color w:val="FF0000"/>
        </w:rPr>
        <w:t>XXX</w:t>
      </w:r>
    </w:p>
    <w:p w14:paraId="6C307CA2" w14:textId="77777777" w:rsidR="00817716" w:rsidRPr="001A7510" w:rsidRDefault="00817716" w:rsidP="00817716">
      <w:pPr>
        <w:jc w:val="both"/>
        <w:rPr>
          <w:color w:val="808080"/>
        </w:rPr>
      </w:pPr>
    </w:p>
    <w:p w14:paraId="1B2A3EE7" w14:textId="77777777" w:rsidR="00817716" w:rsidRPr="001A7510" w:rsidRDefault="00817716" w:rsidP="00817716">
      <w:pPr>
        <w:jc w:val="both"/>
        <w:rPr>
          <w:color w:val="808080"/>
        </w:rPr>
      </w:pPr>
      <w:r w:rsidRPr="001A7510">
        <w:rPr>
          <w:color w:val="808080"/>
        </w:rPr>
        <w:t>Demeurant </w:t>
      </w:r>
      <w:r w:rsidRPr="001A7510">
        <w:rPr>
          <w:b/>
          <w:color w:val="FF0000"/>
        </w:rPr>
        <w:t>XXX</w:t>
      </w:r>
    </w:p>
    <w:p w14:paraId="3EBBD4B2" w14:textId="77777777" w:rsidR="00817716" w:rsidRPr="001A7510" w:rsidRDefault="00817716" w:rsidP="00817716">
      <w:pPr>
        <w:jc w:val="both"/>
        <w:rPr>
          <w:color w:val="808080"/>
        </w:rPr>
      </w:pPr>
    </w:p>
    <w:p w14:paraId="46DB9405" w14:textId="77777777" w:rsidR="00817716" w:rsidRPr="001A7510" w:rsidRDefault="00817716" w:rsidP="00817716">
      <w:pPr>
        <w:jc w:val="both"/>
        <w:rPr>
          <w:color w:val="808080"/>
        </w:rPr>
      </w:pPr>
      <w:r w:rsidRPr="001A7510">
        <w:rPr>
          <w:color w:val="808080"/>
        </w:rPr>
        <w:t>D’autre part,</w:t>
      </w:r>
    </w:p>
    <w:p w14:paraId="70CA581C" w14:textId="77777777" w:rsidR="00817716" w:rsidRDefault="00817716" w:rsidP="00817716">
      <w:pPr>
        <w:jc w:val="both"/>
        <w:rPr>
          <w:color w:val="808080"/>
        </w:rPr>
      </w:pPr>
    </w:p>
    <w:p w14:paraId="1DA31147" w14:textId="77777777" w:rsidR="00AF1508" w:rsidRDefault="00AF1508" w:rsidP="00817716">
      <w:pPr>
        <w:jc w:val="both"/>
        <w:rPr>
          <w:color w:val="808080"/>
        </w:rPr>
      </w:pPr>
    </w:p>
    <w:p w14:paraId="13DA81E0" w14:textId="77777777" w:rsidR="00817716" w:rsidRPr="001A7510" w:rsidRDefault="00817716" w:rsidP="00817716">
      <w:pPr>
        <w:jc w:val="both"/>
        <w:rPr>
          <w:color w:val="808080"/>
        </w:rPr>
      </w:pPr>
    </w:p>
    <w:p w14:paraId="40B520E1" w14:textId="77777777" w:rsidR="00817716" w:rsidRPr="001A7510" w:rsidRDefault="00817716" w:rsidP="00817716">
      <w:pPr>
        <w:jc w:val="both"/>
        <w:rPr>
          <w:color w:val="808080"/>
        </w:rPr>
      </w:pPr>
      <w:r w:rsidRPr="001A7510">
        <w:rPr>
          <w:color w:val="808080"/>
        </w:rPr>
        <w:t>Il a été convenu ce qui suit :</w:t>
      </w:r>
    </w:p>
    <w:p w14:paraId="7FBB1B8B" w14:textId="77777777" w:rsidR="00E80403" w:rsidRDefault="00E80403" w:rsidP="00817716">
      <w:pPr>
        <w:jc w:val="both"/>
        <w:rPr>
          <w:color w:val="808080"/>
        </w:rPr>
      </w:pPr>
      <w:r>
        <w:rPr>
          <w:color w:val="808080"/>
        </w:rPr>
        <w:br w:type="page"/>
      </w:r>
    </w:p>
    <w:p w14:paraId="481CB276" w14:textId="77777777" w:rsidR="00817716" w:rsidRPr="001A7510" w:rsidRDefault="00817716" w:rsidP="00817716">
      <w:pPr>
        <w:jc w:val="both"/>
        <w:rPr>
          <w:b/>
          <w:color w:val="808080"/>
        </w:rPr>
      </w:pPr>
      <w:r w:rsidRPr="001A7510">
        <w:rPr>
          <w:b/>
          <w:color w:val="808080"/>
        </w:rPr>
        <w:lastRenderedPageBreak/>
        <w:t xml:space="preserve">ARTICLE 1 </w:t>
      </w:r>
      <w:r>
        <w:rPr>
          <w:b/>
          <w:color w:val="808080"/>
        </w:rPr>
        <w:t>-</w:t>
      </w:r>
      <w:r w:rsidRPr="001A7510">
        <w:rPr>
          <w:b/>
          <w:color w:val="808080"/>
        </w:rPr>
        <w:t xml:space="preserve"> Objet</w:t>
      </w:r>
    </w:p>
    <w:p w14:paraId="0FF7223A" w14:textId="77777777" w:rsidR="00817716" w:rsidRPr="001A7510" w:rsidRDefault="00817716" w:rsidP="00817716">
      <w:pPr>
        <w:rPr>
          <w:b/>
          <w:color w:val="808080"/>
        </w:rPr>
      </w:pPr>
    </w:p>
    <w:p w14:paraId="16E8B7E1" w14:textId="09D41134" w:rsidR="00817716" w:rsidRDefault="00FE3A04" w:rsidP="00817716">
      <w:pPr>
        <w:jc w:val="both"/>
        <w:rPr>
          <w:color w:val="808080"/>
        </w:rPr>
      </w:pPr>
      <w:r>
        <w:rPr>
          <w:color w:val="808080"/>
        </w:rPr>
        <w:t>L</w:t>
      </w:r>
      <w:r w:rsidR="00817716" w:rsidRPr="001A7510">
        <w:rPr>
          <w:color w:val="808080"/>
        </w:rPr>
        <w:t xml:space="preserve">a société engage </w:t>
      </w:r>
      <w:r w:rsidR="0076766B" w:rsidRPr="001A7510">
        <w:rPr>
          <w:b/>
          <w:color w:val="FF0000"/>
        </w:rPr>
        <w:t>XXX</w:t>
      </w:r>
      <w:r w:rsidR="0076766B">
        <w:rPr>
          <w:b/>
          <w:color w:val="FF0000"/>
        </w:rPr>
        <w:t xml:space="preserve"> </w:t>
      </w:r>
      <w:proofErr w:type="spellStart"/>
      <w:r w:rsidR="0076766B" w:rsidRPr="001A7510">
        <w:rPr>
          <w:b/>
          <w:color w:val="FF0000"/>
        </w:rPr>
        <w:t>XXX</w:t>
      </w:r>
      <w:proofErr w:type="spellEnd"/>
      <w:r w:rsidR="0076766B">
        <w:rPr>
          <w:b/>
          <w:color w:val="FF0000"/>
        </w:rPr>
        <w:t xml:space="preserve"> </w:t>
      </w:r>
      <w:proofErr w:type="spellStart"/>
      <w:r w:rsidR="0076766B" w:rsidRPr="001A7510">
        <w:rPr>
          <w:b/>
          <w:color w:val="FF0000"/>
        </w:rPr>
        <w:t>XXX</w:t>
      </w:r>
      <w:proofErr w:type="spellEnd"/>
      <w:r w:rsidR="00817716" w:rsidRPr="001A7510">
        <w:rPr>
          <w:color w:val="808080"/>
        </w:rPr>
        <w:t xml:space="preserve"> en qualité de </w:t>
      </w:r>
      <w:r w:rsidR="00817716" w:rsidRPr="001A7510">
        <w:rPr>
          <w:b/>
          <w:color w:val="FF0000"/>
        </w:rPr>
        <w:t>XXX</w:t>
      </w:r>
      <w:r w:rsidR="00817716" w:rsidRPr="001A7510">
        <w:rPr>
          <w:color w:val="808080"/>
        </w:rPr>
        <w:t xml:space="preserve">, </w:t>
      </w:r>
      <w:r w:rsidR="00F13556">
        <w:rPr>
          <w:color w:val="808080"/>
        </w:rPr>
        <w:t xml:space="preserve">statut </w:t>
      </w:r>
      <w:r w:rsidR="00F13556" w:rsidRPr="001A7510">
        <w:rPr>
          <w:b/>
          <w:color w:val="FF0000"/>
        </w:rPr>
        <w:t>XXX</w:t>
      </w:r>
      <w:r w:rsidR="00F13556">
        <w:rPr>
          <w:color w:val="808080"/>
        </w:rPr>
        <w:t xml:space="preserve">, </w:t>
      </w:r>
      <w:r w:rsidR="00693665">
        <w:rPr>
          <w:color w:val="808080"/>
        </w:rPr>
        <w:t>niveau</w:t>
      </w:r>
      <w:r w:rsidR="00817716" w:rsidRPr="001A7510">
        <w:rPr>
          <w:color w:val="808080"/>
        </w:rPr>
        <w:t xml:space="preserve"> </w:t>
      </w:r>
      <w:r w:rsidR="00817716" w:rsidRPr="001A7510">
        <w:rPr>
          <w:b/>
          <w:color w:val="FF0000"/>
        </w:rPr>
        <w:t>XXX</w:t>
      </w:r>
      <w:r w:rsidR="00817716" w:rsidRPr="001A7510">
        <w:rPr>
          <w:color w:val="808080"/>
        </w:rPr>
        <w:t xml:space="preserve">, </w:t>
      </w:r>
      <w:r w:rsidR="00693665">
        <w:rPr>
          <w:color w:val="808080"/>
        </w:rPr>
        <w:t>coefficient</w:t>
      </w:r>
      <w:r w:rsidR="00817716" w:rsidRPr="001A7510">
        <w:rPr>
          <w:color w:val="808080"/>
        </w:rPr>
        <w:t xml:space="preserve"> </w:t>
      </w:r>
      <w:r w:rsidR="00817716" w:rsidRPr="001A7510">
        <w:rPr>
          <w:b/>
          <w:color w:val="FF0000"/>
        </w:rPr>
        <w:t>XXX</w:t>
      </w:r>
      <w:r w:rsidR="00AB1772" w:rsidRPr="00AB1772">
        <w:rPr>
          <w:color w:val="D9D9D9" w:themeColor="background1" w:themeShade="D9"/>
        </w:rPr>
        <w:t xml:space="preserve"> </w:t>
      </w:r>
      <w:r w:rsidR="00AB1772" w:rsidRPr="00D332F3">
        <w:rPr>
          <w:color w:val="808080"/>
        </w:rPr>
        <w:t xml:space="preserve">de la classification conventionnelle applicable, </w:t>
      </w:r>
      <w:r w:rsidR="00817716" w:rsidRPr="001A7510">
        <w:rPr>
          <w:color w:val="808080"/>
        </w:rPr>
        <w:t xml:space="preserve">à compter du </w:t>
      </w:r>
      <w:r w:rsidR="00817716" w:rsidRPr="001A7510">
        <w:rPr>
          <w:b/>
          <w:color w:val="FF0000"/>
        </w:rPr>
        <w:t>XXX</w:t>
      </w:r>
      <w:r w:rsidR="00817716" w:rsidRPr="001A7510">
        <w:rPr>
          <w:color w:val="808080"/>
        </w:rPr>
        <w:t xml:space="preserve"> dans le cadre d’un contrat à durée indéterminée.</w:t>
      </w:r>
    </w:p>
    <w:p w14:paraId="7B8E8F91" w14:textId="0EB06788" w:rsidR="00332057" w:rsidRDefault="00332057" w:rsidP="00817716">
      <w:pPr>
        <w:jc w:val="both"/>
        <w:rPr>
          <w:color w:val="808080"/>
        </w:rPr>
      </w:pPr>
    </w:p>
    <w:p w14:paraId="208078EA" w14:textId="571C3A93" w:rsidR="00332057" w:rsidRPr="001A7510" w:rsidRDefault="00332057" w:rsidP="00817716">
      <w:pPr>
        <w:jc w:val="both"/>
        <w:rPr>
          <w:color w:val="808080"/>
        </w:rPr>
      </w:pPr>
      <w:r w:rsidRPr="00D332F3">
        <w:rPr>
          <w:b/>
          <w:bCs/>
          <w:color w:val="FF0000"/>
        </w:rPr>
        <w:t xml:space="preserve">XXX </w:t>
      </w:r>
      <w:proofErr w:type="spellStart"/>
      <w:r w:rsidRPr="00D332F3">
        <w:rPr>
          <w:b/>
          <w:bCs/>
          <w:color w:val="FF0000"/>
        </w:rPr>
        <w:t>XXX</w:t>
      </w:r>
      <w:proofErr w:type="spellEnd"/>
      <w:r w:rsidRPr="00D332F3">
        <w:rPr>
          <w:b/>
          <w:bCs/>
          <w:color w:val="FF0000"/>
        </w:rPr>
        <w:t xml:space="preserve"> </w:t>
      </w:r>
      <w:proofErr w:type="spellStart"/>
      <w:r w:rsidRPr="00D332F3">
        <w:rPr>
          <w:b/>
          <w:bCs/>
          <w:color w:val="FF0000"/>
        </w:rPr>
        <w:t>XXX</w:t>
      </w:r>
      <w:proofErr w:type="spellEnd"/>
      <w:r w:rsidRPr="00D332F3">
        <w:rPr>
          <w:color w:val="FF0000"/>
        </w:rPr>
        <w:t xml:space="preserve"> </w:t>
      </w:r>
      <w:r>
        <w:rPr>
          <w:color w:val="808080"/>
        </w:rPr>
        <w:t xml:space="preserve">bénéficiera d’une visite d’information et de prévention réalisée par le médecin du travail dans un délai maximum de trois mois suivant la prise effective du poste. </w:t>
      </w:r>
    </w:p>
    <w:p w14:paraId="78E2FE0A" w14:textId="77777777" w:rsidR="00817716" w:rsidRPr="001A7510" w:rsidRDefault="00817716" w:rsidP="00817716">
      <w:pPr>
        <w:jc w:val="both"/>
        <w:rPr>
          <w:color w:val="808080"/>
        </w:rPr>
      </w:pPr>
    </w:p>
    <w:p w14:paraId="07DA5B73" w14:textId="321C500D" w:rsidR="00FE3A04" w:rsidRDefault="0076766B" w:rsidP="00817716">
      <w:pPr>
        <w:jc w:val="both"/>
        <w:rPr>
          <w:color w:val="808080"/>
        </w:rPr>
      </w:pPr>
      <w:r w:rsidRPr="001A7510">
        <w:rPr>
          <w:b/>
          <w:color w:val="FF0000"/>
        </w:rPr>
        <w:t>XXX</w:t>
      </w:r>
      <w:r>
        <w:rPr>
          <w:b/>
          <w:color w:val="FF0000"/>
        </w:rPr>
        <w:t xml:space="preserve"> </w:t>
      </w:r>
      <w:proofErr w:type="spellStart"/>
      <w:r w:rsidRPr="001A7510">
        <w:rPr>
          <w:b/>
          <w:color w:val="FF0000"/>
        </w:rPr>
        <w:t>XXX</w:t>
      </w:r>
      <w:proofErr w:type="spellEnd"/>
      <w:r>
        <w:rPr>
          <w:b/>
          <w:color w:val="FF0000"/>
        </w:rPr>
        <w:t xml:space="preserve"> </w:t>
      </w:r>
      <w:proofErr w:type="spellStart"/>
      <w:r w:rsidRPr="001A7510">
        <w:rPr>
          <w:b/>
          <w:color w:val="FF0000"/>
        </w:rPr>
        <w:t>XXX</w:t>
      </w:r>
      <w:proofErr w:type="spellEnd"/>
      <w:r w:rsidR="00817716" w:rsidRPr="001A7510">
        <w:rPr>
          <w:color w:val="808080"/>
        </w:rPr>
        <w:t xml:space="preserve"> </w:t>
      </w:r>
      <w:r w:rsidR="000802CB">
        <w:rPr>
          <w:color w:val="808080"/>
        </w:rPr>
        <w:t>s’engage à se conformer</w:t>
      </w:r>
      <w:r w:rsidR="00FE3A04">
        <w:rPr>
          <w:color w:val="808080"/>
        </w:rPr>
        <w:t xml:space="preserve"> aux dispositions légales et règlementaires sur le suivi individuel de l’état de santé des travailleurs, et notamment à se rendre à </w:t>
      </w:r>
      <w:r w:rsidR="000802CB">
        <w:rPr>
          <w:color w:val="808080"/>
        </w:rPr>
        <w:t>toute convocation de la médecine du travail.</w:t>
      </w:r>
    </w:p>
    <w:p w14:paraId="2B55D22F" w14:textId="77777777" w:rsidR="00FE3A04" w:rsidRDefault="00FE3A04" w:rsidP="00817716">
      <w:pPr>
        <w:jc w:val="both"/>
        <w:rPr>
          <w:color w:val="808080"/>
        </w:rPr>
      </w:pPr>
    </w:p>
    <w:p w14:paraId="1572724B" w14:textId="6DCA9D02" w:rsidR="00817716" w:rsidRPr="001A7510" w:rsidRDefault="0076766B" w:rsidP="00817716">
      <w:pPr>
        <w:jc w:val="both"/>
        <w:rPr>
          <w:color w:val="808080"/>
        </w:rPr>
      </w:pPr>
      <w:r w:rsidRPr="001A7510">
        <w:rPr>
          <w:b/>
          <w:color w:val="FF0000"/>
        </w:rPr>
        <w:t>XXX</w:t>
      </w:r>
      <w:r>
        <w:rPr>
          <w:b/>
          <w:color w:val="FF0000"/>
        </w:rPr>
        <w:t xml:space="preserve"> </w:t>
      </w:r>
      <w:proofErr w:type="spellStart"/>
      <w:r w:rsidRPr="001A7510">
        <w:rPr>
          <w:b/>
          <w:color w:val="FF0000"/>
        </w:rPr>
        <w:t>XXX</w:t>
      </w:r>
      <w:proofErr w:type="spellEnd"/>
      <w:r>
        <w:rPr>
          <w:b/>
          <w:color w:val="FF0000"/>
        </w:rPr>
        <w:t xml:space="preserve"> </w:t>
      </w:r>
      <w:proofErr w:type="spellStart"/>
      <w:r w:rsidRPr="001A7510">
        <w:rPr>
          <w:b/>
          <w:color w:val="FF0000"/>
        </w:rPr>
        <w:t>XXX</w:t>
      </w:r>
      <w:proofErr w:type="spellEnd"/>
      <w:r w:rsidR="00FE3A04" w:rsidRPr="001A7510">
        <w:rPr>
          <w:color w:val="808080"/>
        </w:rPr>
        <w:t xml:space="preserve"> </w:t>
      </w:r>
      <w:r w:rsidR="00FE3A04">
        <w:rPr>
          <w:color w:val="808080"/>
        </w:rPr>
        <w:t xml:space="preserve">s’engage à </w:t>
      </w:r>
      <w:r w:rsidR="00817716" w:rsidRPr="001A7510">
        <w:rPr>
          <w:color w:val="808080"/>
        </w:rPr>
        <w:t>exercer ses fonctions dans le cadre des instructions et consignes particulières de travail qui lui seront données et à respecter une stricte obligation de discrétion sur tout ce qui concerne l’activité de l’entreprise.</w:t>
      </w:r>
    </w:p>
    <w:p w14:paraId="625DE9F0" w14:textId="77777777" w:rsidR="00817716" w:rsidRPr="001A7510" w:rsidRDefault="00817716" w:rsidP="00817716">
      <w:pPr>
        <w:jc w:val="both"/>
        <w:rPr>
          <w:color w:val="808080"/>
        </w:rPr>
      </w:pPr>
    </w:p>
    <w:p w14:paraId="2ABDF032" w14:textId="4BAB19A3" w:rsidR="006B12BE" w:rsidRPr="006B12BE" w:rsidRDefault="0076766B" w:rsidP="006B12BE">
      <w:pPr>
        <w:jc w:val="both"/>
        <w:rPr>
          <w:color w:val="808080"/>
        </w:rPr>
      </w:pPr>
      <w:r w:rsidRPr="001A7510">
        <w:rPr>
          <w:b/>
          <w:color w:val="FF0000"/>
        </w:rPr>
        <w:t>XXX</w:t>
      </w:r>
      <w:r>
        <w:rPr>
          <w:b/>
          <w:color w:val="FF0000"/>
        </w:rPr>
        <w:t xml:space="preserve"> </w:t>
      </w:r>
      <w:proofErr w:type="spellStart"/>
      <w:r w:rsidRPr="001A7510">
        <w:rPr>
          <w:b/>
          <w:color w:val="FF0000"/>
        </w:rPr>
        <w:t>XXX</w:t>
      </w:r>
      <w:proofErr w:type="spellEnd"/>
      <w:r>
        <w:rPr>
          <w:b/>
          <w:color w:val="FF0000"/>
        </w:rPr>
        <w:t xml:space="preserve"> </w:t>
      </w:r>
      <w:proofErr w:type="spellStart"/>
      <w:r w:rsidRPr="001A7510">
        <w:rPr>
          <w:b/>
          <w:color w:val="FF0000"/>
        </w:rPr>
        <w:t>XXX</w:t>
      </w:r>
      <w:proofErr w:type="spellEnd"/>
      <w:r w:rsidR="00817716" w:rsidRPr="001A7510">
        <w:rPr>
          <w:color w:val="808080"/>
        </w:rPr>
        <w:t xml:space="preserve"> déclare formellement n’être lié</w:t>
      </w:r>
      <w:r w:rsidR="00451DCF">
        <w:rPr>
          <w:color w:val="808080"/>
        </w:rPr>
        <w:t>(</w:t>
      </w:r>
      <w:r w:rsidR="00817716" w:rsidRPr="001A7510">
        <w:rPr>
          <w:color w:val="808080"/>
        </w:rPr>
        <w:t>e</w:t>
      </w:r>
      <w:r w:rsidR="00451DCF">
        <w:rPr>
          <w:color w:val="808080"/>
        </w:rPr>
        <w:t>)</w:t>
      </w:r>
      <w:r w:rsidR="00817716" w:rsidRPr="001A7510">
        <w:rPr>
          <w:color w:val="808080"/>
        </w:rPr>
        <w:t xml:space="preserve"> à aucune autre société et avoir quitté son précédent employeur libre de tout engagement</w:t>
      </w:r>
      <w:r w:rsidR="00E0332F">
        <w:rPr>
          <w:color w:val="808080"/>
        </w:rPr>
        <w:t xml:space="preserve"> notamment </w:t>
      </w:r>
      <w:r w:rsidR="00D332F3">
        <w:rPr>
          <w:color w:val="808080"/>
        </w:rPr>
        <w:t xml:space="preserve">n’être en aucun cas lié(e) par une clause ou un engagement </w:t>
      </w:r>
      <w:r w:rsidR="00E0332F">
        <w:rPr>
          <w:color w:val="808080"/>
        </w:rPr>
        <w:t>de non-concurrence</w:t>
      </w:r>
      <w:r w:rsidR="00817716" w:rsidRPr="001A7510">
        <w:rPr>
          <w:color w:val="808080"/>
        </w:rPr>
        <w:t>.</w:t>
      </w:r>
    </w:p>
    <w:p w14:paraId="19457C1D" w14:textId="77777777" w:rsidR="006B12BE" w:rsidRDefault="006B12BE" w:rsidP="00817716">
      <w:pPr>
        <w:jc w:val="both"/>
        <w:rPr>
          <w:color w:val="808080"/>
        </w:rPr>
      </w:pPr>
    </w:p>
    <w:p w14:paraId="7190D676" w14:textId="77777777" w:rsidR="00693665" w:rsidRDefault="00693665" w:rsidP="00817716">
      <w:pPr>
        <w:jc w:val="both"/>
        <w:rPr>
          <w:color w:val="808080"/>
        </w:rPr>
      </w:pPr>
      <w:r>
        <w:rPr>
          <w:color w:val="808080"/>
        </w:rPr>
        <w:t>Sous réserve des dispositions particulières ci-après, le présent contrat sera régi par :</w:t>
      </w:r>
    </w:p>
    <w:p w14:paraId="5C8068B9" w14:textId="0A2114A9" w:rsidR="00693665" w:rsidRPr="00AB1772" w:rsidRDefault="00693665" w:rsidP="00AB1772">
      <w:pPr>
        <w:pStyle w:val="Paragraphedeliste"/>
        <w:numPr>
          <w:ilvl w:val="0"/>
          <w:numId w:val="37"/>
        </w:numPr>
        <w:jc w:val="both"/>
        <w:rPr>
          <w:color w:val="808080"/>
        </w:rPr>
      </w:pPr>
      <w:r w:rsidRPr="00AB1772">
        <w:rPr>
          <w:color w:val="808080"/>
        </w:rPr>
        <w:t>le code du travail,</w:t>
      </w:r>
    </w:p>
    <w:p w14:paraId="453E64C9" w14:textId="32224E05" w:rsidR="00693665" w:rsidRPr="00AB1772" w:rsidRDefault="00586F40" w:rsidP="00AB1772">
      <w:pPr>
        <w:pStyle w:val="Paragraphedeliste"/>
        <w:numPr>
          <w:ilvl w:val="0"/>
          <w:numId w:val="37"/>
        </w:numPr>
        <w:jc w:val="both"/>
        <w:rPr>
          <w:color w:val="808080"/>
        </w:rPr>
      </w:pPr>
      <w:r w:rsidRPr="00AB1772">
        <w:rPr>
          <w:color w:val="808080"/>
        </w:rPr>
        <w:t>l</w:t>
      </w:r>
      <w:r w:rsidR="00693665" w:rsidRPr="00AB1772">
        <w:rPr>
          <w:color w:val="808080"/>
        </w:rPr>
        <w:t>es dispositions en vigueur de la convention collective applicable, soit la Convention Nationale des Bureaux d’Etudes Techniques, Cabinets d’Ingénieurs-Conseils, Sociétés de Conseil,</w:t>
      </w:r>
    </w:p>
    <w:p w14:paraId="05AD5C39" w14:textId="63F4272E" w:rsidR="00693665" w:rsidRPr="00AB1772" w:rsidRDefault="00693665" w:rsidP="00AB1772">
      <w:pPr>
        <w:pStyle w:val="Paragraphedeliste"/>
        <w:numPr>
          <w:ilvl w:val="0"/>
          <w:numId w:val="37"/>
        </w:numPr>
        <w:jc w:val="both"/>
        <w:rPr>
          <w:color w:val="808080"/>
        </w:rPr>
      </w:pPr>
      <w:r w:rsidRPr="00AB1772">
        <w:rPr>
          <w:color w:val="808080"/>
        </w:rPr>
        <w:t>le règlement intérieur</w:t>
      </w:r>
      <w:r w:rsidR="00AB1772">
        <w:rPr>
          <w:color w:val="808080"/>
        </w:rPr>
        <w:t>,</w:t>
      </w:r>
      <w:r w:rsidRPr="00AB1772">
        <w:rPr>
          <w:color w:val="808080"/>
        </w:rPr>
        <w:t xml:space="preserve"> les usages </w:t>
      </w:r>
      <w:r w:rsidR="00AB1772">
        <w:rPr>
          <w:color w:val="808080"/>
        </w:rPr>
        <w:t>et les éventuels accords collectifs en vigueur dans l’entreprise.</w:t>
      </w:r>
    </w:p>
    <w:p w14:paraId="66B7AB14" w14:textId="4E0E01CF" w:rsidR="00817716" w:rsidRDefault="00817716" w:rsidP="00817716">
      <w:pPr>
        <w:jc w:val="both"/>
        <w:rPr>
          <w:color w:val="808080"/>
        </w:rPr>
      </w:pPr>
    </w:p>
    <w:p w14:paraId="5E7D5EA7" w14:textId="4728AE5D" w:rsidR="006B12BE" w:rsidRPr="000B4CE9" w:rsidRDefault="006B12BE" w:rsidP="006B12BE">
      <w:pPr>
        <w:tabs>
          <w:tab w:val="left" w:pos="4536"/>
        </w:tabs>
        <w:jc w:val="both"/>
        <w:rPr>
          <w:color w:val="808080"/>
        </w:rPr>
      </w:pPr>
      <w:r w:rsidRPr="000B4CE9">
        <w:rPr>
          <w:color w:val="808080"/>
        </w:rPr>
        <w:t xml:space="preserve">A titre liminaire, nous vous rappelons que votre déclaration préalable à l’embauche a été effectuée à l’URSSAF </w:t>
      </w:r>
      <w:r w:rsidR="00300AC8">
        <w:rPr>
          <w:color w:val="808080"/>
        </w:rPr>
        <w:t xml:space="preserve">de </w:t>
      </w:r>
      <w:r w:rsidR="00AA16A0" w:rsidRPr="00AA16A0">
        <w:rPr>
          <w:b/>
          <w:bCs/>
          <w:color w:val="FF0000"/>
        </w:rPr>
        <w:t>XXX [préciser l’adresse]</w:t>
      </w:r>
      <w:r w:rsidRPr="000B4CE9">
        <w:rPr>
          <w:color w:val="808080"/>
        </w:rPr>
        <w:t xml:space="preserve">, auprès de laquelle la Société est immatriculée. </w:t>
      </w:r>
      <w:r w:rsidR="00300AC8">
        <w:rPr>
          <w:color w:val="808080"/>
        </w:rPr>
        <w:t xml:space="preserve">Pour ce qui concerne </w:t>
      </w:r>
      <w:r w:rsidR="00AA16A0">
        <w:rPr>
          <w:color w:val="808080"/>
        </w:rPr>
        <w:t>vos</w:t>
      </w:r>
      <w:r w:rsidR="00300AC8">
        <w:rPr>
          <w:color w:val="808080"/>
        </w:rPr>
        <w:t xml:space="preserve"> données à caractère personnel </w:t>
      </w:r>
      <w:r w:rsidR="00AA16A0">
        <w:rPr>
          <w:color w:val="808080"/>
        </w:rPr>
        <w:t xml:space="preserve">pouvant être </w:t>
      </w:r>
      <w:r w:rsidR="00300AC8">
        <w:rPr>
          <w:color w:val="808080"/>
        </w:rPr>
        <w:t>traitées par cet organisme, vous êtes informé</w:t>
      </w:r>
      <w:r w:rsidR="00AA16A0">
        <w:rPr>
          <w:color w:val="808080"/>
        </w:rPr>
        <w:t>(e)</w:t>
      </w:r>
      <w:r w:rsidR="00300AC8">
        <w:rPr>
          <w:color w:val="808080"/>
        </w:rPr>
        <w:t>s que vos droits issus</w:t>
      </w:r>
      <w:r w:rsidRPr="000B4CE9">
        <w:rPr>
          <w:color w:val="808080"/>
        </w:rPr>
        <w:t xml:space="preserve"> </w:t>
      </w:r>
      <w:r w:rsidR="00300AC8">
        <w:rPr>
          <w:color w:val="808080"/>
        </w:rPr>
        <w:t xml:space="preserve">de la règlementation applicable en matière de traitement </w:t>
      </w:r>
      <w:r w:rsidR="00AA16A0">
        <w:rPr>
          <w:color w:val="808080"/>
        </w:rPr>
        <w:t xml:space="preserve">de données à caractère personnel (notamment issus du </w:t>
      </w:r>
      <w:r w:rsidR="00AA16A0" w:rsidRPr="0090585C">
        <w:rPr>
          <w:bCs/>
          <w:color w:val="808080" w:themeColor="background1" w:themeShade="80"/>
        </w:rPr>
        <w:t>règlement général sur la protection des données</w:t>
      </w:r>
      <w:r w:rsidR="00AA16A0">
        <w:rPr>
          <w:bCs/>
          <w:color w:val="808080" w:themeColor="background1" w:themeShade="80"/>
        </w:rPr>
        <w:t xml:space="preserve"> (règlement (UE) 2016/679), s’exercent dans les conditions prévues par cette règlementation auprès de cet organisme</w:t>
      </w:r>
      <w:r w:rsidRPr="000B4CE9">
        <w:rPr>
          <w:color w:val="808080"/>
        </w:rPr>
        <w:t>.</w:t>
      </w:r>
    </w:p>
    <w:p w14:paraId="0A684DCD" w14:textId="77777777" w:rsidR="006B12BE" w:rsidRDefault="006B12BE" w:rsidP="00817716">
      <w:pPr>
        <w:jc w:val="both"/>
        <w:rPr>
          <w:color w:val="808080"/>
        </w:rPr>
      </w:pPr>
    </w:p>
    <w:p w14:paraId="2F2B1D32" w14:textId="77777777" w:rsidR="00817716" w:rsidRPr="001A7510" w:rsidRDefault="00817716" w:rsidP="00817716">
      <w:pPr>
        <w:jc w:val="both"/>
        <w:rPr>
          <w:color w:val="808080"/>
        </w:rPr>
      </w:pPr>
    </w:p>
    <w:p w14:paraId="240BD577" w14:textId="6D7793C6" w:rsidR="00817716" w:rsidRPr="00785EFC" w:rsidRDefault="00817716" w:rsidP="00817716">
      <w:pPr>
        <w:jc w:val="both"/>
        <w:rPr>
          <w:b/>
          <w:color w:val="808080"/>
        </w:rPr>
      </w:pPr>
      <w:r w:rsidRPr="00785EFC">
        <w:rPr>
          <w:b/>
          <w:color w:val="808080"/>
        </w:rPr>
        <w:t xml:space="preserve">ARTICLE </w:t>
      </w:r>
      <w:r>
        <w:rPr>
          <w:b/>
          <w:color w:val="808080"/>
        </w:rPr>
        <w:t>2</w:t>
      </w:r>
      <w:r w:rsidRPr="00785EFC">
        <w:rPr>
          <w:b/>
          <w:color w:val="808080"/>
        </w:rPr>
        <w:t xml:space="preserve"> </w:t>
      </w:r>
      <w:r w:rsidR="00693665">
        <w:rPr>
          <w:b/>
          <w:color w:val="808080"/>
        </w:rPr>
        <w:t>–</w:t>
      </w:r>
      <w:r w:rsidRPr="00785EFC">
        <w:rPr>
          <w:b/>
          <w:color w:val="808080"/>
        </w:rPr>
        <w:t xml:space="preserve"> </w:t>
      </w:r>
      <w:r w:rsidR="00693665">
        <w:rPr>
          <w:b/>
          <w:color w:val="808080"/>
        </w:rPr>
        <w:t>Période d’essai</w:t>
      </w:r>
    </w:p>
    <w:p w14:paraId="750908F3" w14:textId="77777777" w:rsidR="00817716" w:rsidRDefault="00817716" w:rsidP="00817716">
      <w:pPr>
        <w:rPr>
          <w:color w:val="808080"/>
        </w:rPr>
      </w:pPr>
    </w:p>
    <w:p w14:paraId="76A9407E" w14:textId="77777777" w:rsidR="00693665" w:rsidRDefault="00693665" w:rsidP="00693665">
      <w:pPr>
        <w:jc w:val="both"/>
        <w:rPr>
          <w:color w:val="808080"/>
        </w:rPr>
      </w:pPr>
      <w:r w:rsidRPr="001A7510">
        <w:rPr>
          <w:color w:val="808080"/>
        </w:rPr>
        <w:t xml:space="preserve">Le présent contrat, qui prend effet le </w:t>
      </w:r>
      <w:r w:rsidRPr="001A7510">
        <w:rPr>
          <w:b/>
          <w:color w:val="FF0000"/>
        </w:rPr>
        <w:t>XXX</w:t>
      </w:r>
      <w:r>
        <w:rPr>
          <w:b/>
          <w:color w:val="FF0000"/>
        </w:rPr>
        <w:t xml:space="preserve"> </w:t>
      </w:r>
      <w:r w:rsidRPr="00D47569">
        <w:rPr>
          <w:color w:val="808080"/>
        </w:rPr>
        <w:t>à</w:t>
      </w:r>
      <w:r>
        <w:rPr>
          <w:b/>
          <w:color w:val="FF0000"/>
        </w:rPr>
        <w:t xml:space="preserve"> </w:t>
      </w:r>
      <w:r w:rsidRPr="001A7510">
        <w:rPr>
          <w:b/>
          <w:color w:val="FF0000"/>
        </w:rPr>
        <w:t>XXX</w:t>
      </w:r>
      <w:r>
        <w:rPr>
          <w:b/>
          <w:color w:val="FF0000"/>
        </w:rPr>
        <w:t xml:space="preserve"> </w:t>
      </w:r>
      <w:r>
        <w:rPr>
          <w:color w:val="808080"/>
        </w:rPr>
        <w:t>h</w:t>
      </w:r>
      <w:r w:rsidRPr="001A7510">
        <w:rPr>
          <w:color w:val="808080"/>
        </w:rPr>
        <w:fldChar w:fldCharType="begin"/>
      </w:r>
      <w:r w:rsidRPr="001A7510">
        <w:rPr>
          <w:color w:val="808080"/>
        </w:rPr>
        <w:instrText xml:space="preserve">  </w:instrText>
      </w:r>
      <w:r w:rsidRPr="001A7510">
        <w:rPr>
          <w:color w:val="808080"/>
        </w:rPr>
        <w:fldChar w:fldCharType="end"/>
      </w:r>
      <w:r w:rsidRPr="001A7510">
        <w:rPr>
          <w:color w:val="808080"/>
        </w:rPr>
        <w:t>, est conclu pour une durée indéterminée.</w:t>
      </w:r>
    </w:p>
    <w:p w14:paraId="561C2978" w14:textId="77777777" w:rsidR="00693665" w:rsidRPr="001A7510" w:rsidRDefault="00693665" w:rsidP="00693665">
      <w:pPr>
        <w:jc w:val="both"/>
        <w:rPr>
          <w:color w:val="808080"/>
        </w:rPr>
      </w:pPr>
    </w:p>
    <w:p w14:paraId="116FB8A3" w14:textId="659B72E4" w:rsidR="00693665" w:rsidRPr="00785EFC" w:rsidRDefault="00693665" w:rsidP="00693665">
      <w:pPr>
        <w:jc w:val="both"/>
        <w:rPr>
          <w:color w:val="808080"/>
        </w:rPr>
      </w:pPr>
      <w:r w:rsidRPr="001A7510">
        <w:rPr>
          <w:color w:val="808080"/>
        </w:rPr>
        <w:t xml:space="preserve">Le contrat ne deviendra définitif qu'à l'issue d'une période </w:t>
      </w:r>
      <w:r w:rsidRPr="00890D0C">
        <w:rPr>
          <w:color w:val="808080"/>
        </w:rPr>
        <w:t xml:space="preserve">d'essai de </w:t>
      </w:r>
      <w:r w:rsidRPr="00890D0C">
        <w:rPr>
          <w:b/>
          <w:color w:val="FF0000"/>
        </w:rPr>
        <w:t xml:space="preserve">XXX </w:t>
      </w:r>
      <w:r w:rsidRPr="00890D0C">
        <w:rPr>
          <w:color w:val="808080"/>
        </w:rPr>
        <w:t xml:space="preserve">mois renouvelable une fois pour une durée de </w:t>
      </w:r>
      <w:r w:rsidRPr="00890D0C">
        <w:rPr>
          <w:b/>
          <w:color w:val="FF0000"/>
        </w:rPr>
        <w:t xml:space="preserve">XXX </w:t>
      </w:r>
      <w:r w:rsidRPr="00890D0C">
        <w:rPr>
          <w:color w:val="808080"/>
        </w:rPr>
        <w:t>mois. Le renouvellement de la période d’essai pourra être à l’initiative de l’une ou l’autre des deux parties. La partie qui prendrait l’initiative de ce renouvellement d’une même période devra recevoir l’accord</w:t>
      </w:r>
      <w:r>
        <w:rPr>
          <w:color w:val="808080"/>
        </w:rPr>
        <w:t xml:space="preserve"> </w:t>
      </w:r>
      <w:r w:rsidR="003B721C">
        <w:rPr>
          <w:color w:val="808080"/>
        </w:rPr>
        <w:t>écrit</w:t>
      </w:r>
      <w:r>
        <w:rPr>
          <w:color w:val="808080"/>
        </w:rPr>
        <w:t xml:space="preserve"> </w:t>
      </w:r>
      <w:r w:rsidRPr="001A7510">
        <w:rPr>
          <w:color w:val="808080"/>
        </w:rPr>
        <w:t>de l’autre partie pour que ce renouvellement soit effectif</w:t>
      </w:r>
      <w:r w:rsidRPr="00644B49">
        <w:rPr>
          <w:color w:val="808080"/>
        </w:rPr>
        <w:t xml:space="preserve"> avant la fin de la période d’essai initiale, dans les conditions prévues à l'article L 1221-21 du Code du travail et conformément aux dispositions de la convention collective applicable dans l’entreprise.</w:t>
      </w:r>
    </w:p>
    <w:p w14:paraId="060B091B" w14:textId="77777777" w:rsidR="00693665" w:rsidRPr="001A7510" w:rsidRDefault="00693665" w:rsidP="00693665">
      <w:pPr>
        <w:jc w:val="both"/>
        <w:rPr>
          <w:color w:val="808080"/>
        </w:rPr>
      </w:pPr>
    </w:p>
    <w:p w14:paraId="7068F3A6" w14:textId="43DF1E2D" w:rsidR="00693665" w:rsidRPr="00644B49" w:rsidRDefault="00693665" w:rsidP="00693665">
      <w:pPr>
        <w:jc w:val="both"/>
      </w:pPr>
      <w:r w:rsidRPr="001A7510">
        <w:rPr>
          <w:color w:val="808080"/>
        </w:rPr>
        <w:t>Cette période devant correspondre à une période de travail effectif, elle sera suspendue en cas d'absence de</w:t>
      </w:r>
      <w:r>
        <w:rPr>
          <w:color w:val="808080"/>
        </w:rPr>
        <w:t xml:space="preserve"> </w:t>
      </w:r>
      <w:r w:rsidR="0076766B" w:rsidRPr="001A7510">
        <w:rPr>
          <w:b/>
          <w:color w:val="FF0000"/>
        </w:rPr>
        <w:t>XXX</w:t>
      </w:r>
      <w:r w:rsidR="0076766B">
        <w:rPr>
          <w:b/>
          <w:color w:val="FF0000"/>
        </w:rPr>
        <w:t xml:space="preserve"> </w:t>
      </w:r>
      <w:proofErr w:type="spellStart"/>
      <w:r w:rsidR="0076766B" w:rsidRPr="001A7510">
        <w:rPr>
          <w:b/>
          <w:color w:val="FF0000"/>
        </w:rPr>
        <w:t>XXX</w:t>
      </w:r>
      <w:proofErr w:type="spellEnd"/>
      <w:r w:rsidR="0076766B">
        <w:rPr>
          <w:b/>
          <w:color w:val="FF0000"/>
        </w:rPr>
        <w:t xml:space="preserve"> </w:t>
      </w:r>
      <w:proofErr w:type="spellStart"/>
      <w:r w:rsidR="0076766B" w:rsidRPr="001A7510">
        <w:rPr>
          <w:b/>
          <w:color w:val="FF0000"/>
        </w:rPr>
        <w:t>XXX</w:t>
      </w:r>
      <w:proofErr w:type="spellEnd"/>
      <w:r w:rsidRPr="001A7510">
        <w:rPr>
          <w:color w:val="808080"/>
        </w:rPr>
        <w:fldChar w:fldCharType="begin"/>
      </w:r>
      <w:r w:rsidRPr="001A7510">
        <w:rPr>
          <w:color w:val="808080"/>
        </w:rPr>
        <w:instrText xml:space="preserve">  </w:instrText>
      </w:r>
      <w:r w:rsidRPr="001A7510">
        <w:rPr>
          <w:color w:val="808080"/>
        </w:rPr>
        <w:fldChar w:fldCharType="end"/>
      </w:r>
      <w:r w:rsidRPr="001A7510">
        <w:rPr>
          <w:color w:val="808080"/>
        </w:rPr>
        <w:t xml:space="preserve">, pour quelque motif que ce soit. </w:t>
      </w:r>
      <w:r w:rsidRPr="00644B49">
        <w:rPr>
          <w:color w:val="808080"/>
        </w:rPr>
        <w:t>La durée des suspensions prolongera d’autant la période d’essai</w:t>
      </w:r>
      <w:r w:rsidR="003536CC">
        <w:rPr>
          <w:color w:val="808080"/>
        </w:rPr>
        <w:t>.</w:t>
      </w:r>
    </w:p>
    <w:p w14:paraId="055812E8" w14:textId="77777777" w:rsidR="00693665" w:rsidRDefault="00693665" w:rsidP="00693665">
      <w:pPr>
        <w:jc w:val="both"/>
        <w:rPr>
          <w:color w:val="808080"/>
        </w:rPr>
      </w:pPr>
    </w:p>
    <w:p w14:paraId="1ED9FB77" w14:textId="77777777" w:rsidR="00693665" w:rsidRPr="001A7510" w:rsidRDefault="00693665" w:rsidP="00693665">
      <w:pPr>
        <w:jc w:val="both"/>
        <w:rPr>
          <w:color w:val="808080"/>
        </w:rPr>
      </w:pPr>
      <w:r w:rsidRPr="00644B49">
        <w:rPr>
          <w:color w:val="808080"/>
        </w:rPr>
        <w:lastRenderedPageBreak/>
        <w:t>Pendant la période d'essai</w:t>
      </w:r>
      <w:r w:rsidRPr="001A7510">
        <w:rPr>
          <w:color w:val="808080"/>
        </w:rPr>
        <w:t xml:space="preserve"> chacune des parties pourra rompre le présent contrat sous réserve de respecter les dispositions prévues par la </w:t>
      </w:r>
      <w:r w:rsidRPr="00644B49">
        <w:rPr>
          <w:color w:val="808080"/>
        </w:rPr>
        <w:t>convention collective applicable dans l’entreprise</w:t>
      </w:r>
      <w:r w:rsidRPr="001A7510" w:rsidDel="00785EFC">
        <w:rPr>
          <w:color w:val="808080"/>
        </w:rPr>
        <w:t xml:space="preserve"> </w:t>
      </w:r>
      <w:r>
        <w:rPr>
          <w:color w:val="808080"/>
        </w:rPr>
        <w:t>et le Code du travail</w:t>
      </w:r>
      <w:r w:rsidR="00E0332F">
        <w:rPr>
          <w:color w:val="808080"/>
        </w:rPr>
        <w:t>, notamment en terme de délai de prévenance.</w:t>
      </w:r>
    </w:p>
    <w:p w14:paraId="2B90CC03" w14:textId="31072A1D" w:rsidR="00693665" w:rsidRDefault="00693665" w:rsidP="00693665">
      <w:pPr>
        <w:jc w:val="both"/>
        <w:rPr>
          <w:color w:val="808080"/>
        </w:rPr>
      </w:pPr>
    </w:p>
    <w:p w14:paraId="6CEF6960" w14:textId="4245F651" w:rsidR="00693665" w:rsidRDefault="00693665" w:rsidP="00693665">
      <w:pPr>
        <w:jc w:val="both"/>
        <w:rPr>
          <w:color w:val="808080"/>
        </w:rPr>
      </w:pPr>
      <w:r w:rsidRPr="00644B49">
        <w:rPr>
          <w:color w:val="808080"/>
        </w:rPr>
        <w:t>Toute rupture de période d'essai, quel qu'en soit l'auteur, sera notifiée par écrit </w:t>
      </w:r>
      <w:r w:rsidR="00680D5B">
        <w:rPr>
          <w:color w:val="808080"/>
        </w:rPr>
        <w:t xml:space="preserve">et </w:t>
      </w:r>
      <w:r w:rsidRPr="00644B49">
        <w:rPr>
          <w:color w:val="808080"/>
        </w:rPr>
        <w:t>adressé</w:t>
      </w:r>
      <w:r>
        <w:rPr>
          <w:color w:val="808080"/>
        </w:rPr>
        <w:t>e</w:t>
      </w:r>
      <w:r w:rsidRPr="00644B49">
        <w:rPr>
          <w:color w:val="808080"/>
        </w:rPr>
        <w:t xml:space="preserve"> en courrier recommandé avec demande d'avis de réception.</w:t>
      </w:r>
    </w:p>
    <w:p w14:paraId="11074683" w14:textId="3C92471A" w:rsidR="006B12BE" w:rsidRDefault="006B12BE" w:rsidP="00693665">
      <w:pPr>
        <w:jc w:val="both"/>
        <w:rPr>
          <w:color w:val="808080"/>
        </w:rPr>
      </w:pPr>
    </w:p>
    <w:p w14:paraId="237E2116" w14:textId="77777777" w:rsidR="00693665" w:rsidRPr="007A6DC0" w:rsidRDefault="00693665" w:rsidP="007A6DC0">
      <w:pPr>
        <w:rPr>
          <w:color w:val="808080"/>
        </w:rPr>
      </w:pPr>
    </w:p>
    <w:p w14:paraId="38C81977" w14:textId="77777777" w:rsidR="00693665" w:rsidRPr="001A7510" w:rsidRDefault="00693665" w:rsidP="00693665">
      <w:pPr>
        <w:jc w:val="both"/>
        <w:rPr>
          <w:b/>
          <w:color w:val="808080"/>
        </w:rPr>
      </w:pPr>
      <w:r w:rsidRPr="001A7510">
        <w:rPr>
          <w:b/>
          <w:color w:val="808080"/>
        </w:rPr>
        <w:t xml:space="preserve">ARTICLE </w:t>
      </w:r>
      <w:r>
        <w:rPr>
          <w:b/>
          <w:color w:val="808080"/>
        </w:rPr>
        <w:t>3</w:t>
      </w:r>
      <w:r w:rsidRPr="001A7510">
        <w:rPr>
          <w:b/>
          <w:color w:val="808080"/>
        </w:rPr>
        <w:t xml:space="preserve"> - Définition du poste</w:t>
      </w:r>
    </w:p>
    <w:p w14:paraId="6F85C737" w14:textId="77777777" w:rsidR="00693665" w:rsidRPr="001A7510" w:rsidRDefault="00693665" w:rsidP="00693665">
      <w:pPr>
        <w:jc w:val="both"/>
        <w:rPr>
          <w:rStyle w:val="txt"/>
          <w:color w:val="808080"/>
        </w:rPr>
      </w:pPr>
    </w:p>
    <w:p w14:paraId="7A3872C7" w14:textId="1C61249A" w:rsidR="00693665" w:rsidRPr="001A7510" w:rsidRDefault="0076766B" w:rsidP="00693665">
      <w:pPr>
        <w:jc w:val="both"/>
        <w:rPr>
          <w:rStyle w:val="txt"/>
          <w:color w:val="808080"/>
        </w:rPr>
      </w:pPr>
      <w:r w:rsidRPr="001A7510">
        <w:rPr>
          <w:b/>
          <w:color w:val="FF0000"/>
        </w:rPr>
        <w:t>XXX</w:t>
      </w:r>
      <w:r>
        <w:rPr>
          <w:b/>
          <w:color w:val="FF0000"/>
        </w:rPr>
        <w:t xml:space="preserve"> </w:t>
      </w:r>
      <w:proofErr w:type="spellStart"/>
      <w:r w:rsidRPr="001A7510">
        <w:rPr>
          <w:b/>
          <w:color w:val="FF0000"/>
        </w:rPr>
        <w:t>XXX</w:t>
      </w:r>
      <w:proofErr w:type="spellEnd"/>
      <w:r>
        <w:rPr>
          <w:b/>
          <w:color w:val="FF0000"/>
        </w:rPr>
        <w:t xml:space="preserve"> </w:t>
      </w:r>
      <w:proofErr w:type="spellStart"/>
      <w:r w:rsidRPr="001A7510">
        <w:rPr>
          <w:b/>
          <w:color w:val="FF0000"/>
        </w:rPr>
        <w:t>XXX</w:t>
      </w:r>
      <w:proofErr w:type="spellEnd"/>
      <w:r w:rsidRPr="001A7510" w:rsidDel="0076766B">
        <w:rPr>
          <w:b/>
          <w:color w:val="FF0000"/>
        </w:rPr>
        <w:t xml:space="preserve"> </w:t>
      </w:r>
      <w:r w:rsidR="00693665" w:rsidRPr="001A7510">
        <w:rPr>
          <w:rStyle w:val="txt"/>
          <w:color w:val="808080"/>
        </w:rPr>
        <w:t xml:space="preserve">exercera ses fonctions au mieux des intérêts de </w:t>
      </w:r>
      <w:r w:rsidR="00693665">
        <w:rPr>
          <w:rStyle w:val="txt"/>
          <w:color w:val="808080"/>
        </w:rPr>
        <w:t xml:space="preserve">la Société en qualité de </w:t>
      </w:r>
      <w:r w:rsidR="00693665" w:rsidRPr="001A7510">
        <w:rPr>
          <w:b/>
          <w:color w:val="FF0000"/>
        </w:rPr>
        <w:t>XXX</w:t>
      </w:r>
      <w:r w:rsidR="00693665" w:rsidRPr="00693665">
        <w:rPr>
          <w:rStyle w:val="txt"/>
          <w:color w:val="808080"/>
        </w:rPr>
        <w:t>.</w:t>
      </w:r>
    </w:p>
    <w:p w14:paraId="6298286A" w14:textId="77777777" w:rsidR="00693665" w:rsidRPr="001A7510" w:rsidRDefault="00693665" w:rsidP="00693665">
      <w:pPr>
        <w:jc w:val="both"/>
        <w:rPr>
          <w:rStyle w:val="txt"/>
          <w:color w:val="808080"/>
        </w:rPr>
      </w:pPr>
    </w:p>
    <w:p w14:paraId="0253488C" w14:textId="4B26669A" w:rsidR="00693665" w:rsidRPr="001A7510" w:rsidRDefault="00693665" w:rsidP="00693665">
      <w:pPr>
        <w:jc w:val="both"/>
        <w:rPr>
          <w:rStyle w:val="txt"/>
          <w:color w:val="808080"/>
        </w:rPr>
      </w:pPr>
      <w:r w:rsidRPr="001A7510">
        <w:rPr>
          <w:rStyle w:val="txt"/>
          <w:color w:val="808080"/>
        </w:rPr>
        <w:t>Pour l’ensemble des dossiers qui lui seront confiés, il</w:t>
      </w:r>
      <w:r>
        <w:rPr>
          <w:rStyle w:val="txt"/>
          <w:color w:val="808080"/>
        </w:rPr>
        <w:t>/elle</w:t>
      </w:r>
      <w:r w:rsidRPr="001A7510">
        <w:rPr>
          <w:rStyle w:val="txt"/>
          <w:color w:val="808080"/>
        </w:rPr>
        <w:t xml:space="preserve"> lui incombera </w:t>
      </w:r>
      <w:r w:rsidR="0076766B">
        <w:rPr>
          <w:rStyle w:val="txt"/>
          <w:color w:val="808080"/>
        </w:rPr>
        <w:t>-</w:t>
      </w:r>
      <w:r w:rsidRPr="001A7510">
        <w:rPr>
          <w:rStyle w:val="txt"/>
          <w:color w:val="808080"/>
        </w:rPr>
        <w:t xml:space="preserve">en relation avec </w:t>
      </w:r>
      <w:r>
        <w:rPr>
          <w:rStyle w:val="txt"/>
          <w:color w:val="808080"/>
        </w:rPr>
        <w:t>son manager</w:t>
      </w:r>
      <w:r w:rsidR="0076766B">
        <w:rPr>
          <w:rStyle w:val="txt"/>
          <w:color w:val="808080"/>
        </w:rPr>
        <w:t>-</w:t>
      </w:r>
      <w:r>
        <w:rPr>
          <w:rStyle w:val="txt"/>
          <w:color w:val="808080"/>
        </w:rPr>
        <w:t xml:space="preserve"> de</w:t>
      </w:r>
      <w:r w:rsidRPr="001A7510">
        <w:rPr>
          <w:rStyle w:val="txt"/>
          <w:color w:val="808080"/>
        </w:rPr>
        <w:t> :</w:t>
      </w:r>
    </w:p>
    <w:p w14:paraId="5012D4C3" w14:textId="77777777" w:rsidR="00693665" w:rsidRPr="001A7510" w:rsidRDefault="00693665" w:rsidP="00693665">
      <w:pPr>
        <w:jc w:val="both"/>
        <w:rPr>
          <w:color w:val="808080"/>
        </w:rPr>
      </w:pPr>
    </w:p>
    <w:p w14:paraId="7D7915A1" w14:textId="77777777" w:rsidR="00693665" w:rsidRDefault="00693665" w:rsidP="00693665">
      <w:pPr>
        <w:jc w:val="both"/>
        <w:rPr>
          <w:b/>
          <w:color w:val="FF0000"/>
        </w:rPr>
      </w:pPr>
      <w:r w:rsidRPr="00890D0C">
        <w:rPr>
          <w:b/>
          <w:color w:val="FF0000"/>
        </w:rPr>
        <w:t>XXX</w:t>
      </w:r>
    </w:p>
    <w:p w14:paraId="293FBBB3" w14:textId="77777777" w:rsidR="00693665" w:rsidRPr="001A7510" w:rsidRDefault="00693665" w:rsidP="00693665">
      <w:pPr>
        <w:jc w:val="both"/>
        <w:rPr>
          <w:rStyle w:val="txt"/>
          <w:color w:val="808080"/>
        </w:rPr>
      </w:pPr>
    </w:p>
    <w:p w14:paraId="0D107F66" w14:textId="0D93DE3E" w:rsidR="00693665" w:rsidRDefault="00693665" w:rsidP="00693665">
      <w:pPr>
        <w:jc w:val="both"/>
        <w:rPr>
          <w:rStyle w:val="txt"/>
          <w:color w:val="808080"/>
        </w:rPr>
      </w:pPr>
      <w:r w:rsidRPr="001A7510">
        <w:rPr>
          <w:rStyle w:val="txt"/>
          <w:color w:val="808080"/>
        </w:rPr>
        <w:t>Cette liste n’est pas limitative</w:t>
      </w:r>
      <w:r w:rsidR="000802CB">
        <w:rPr>
          <w:rStyle w:val="txt"/>
          <w:color w:val="808080"/>
        </w:rPr>
        <w:t>.</w:t>
      </w:r>
    </w:p>
    <w:p w14:paraId="4CF41677" w14:textId="77777777" w:rsidR="00693665" w:rsidRDefault="00693665" w:rsidP="00693665">
      <w:pPr>
        <w:jc w:val="both"/>
        <w:rPr>
          <w:rStyle w:val="txt"/>
          <w:color w:val="808080"/>
        </w:rPr>
      </w:pPr>
    </w:p>
    <w:p w14:paraId="4B0EA5BA" w14:textId="2AA6DA81" w:rsidR="00693665" w:rsidRPr="001A7510" w:rsidRDefault="00693665" w:rsidP="00693665">
      <w:pPr>
        <w:jc w:val="both"/>
        <w:rPr>
          <w:rStyle w:val="txt"/>
          <w:color w:val="808080"/>
        </w:rPr>
      </w:pPr>
      <w:r>
        <w:rPr>
          <w:rStyle w:val="txt"/>
          <w:color w:val="808080"/>
        </w:rPr>
        <w:t xml:space="preserve">Il est souligné que </w:t>
      </w:r>
      <w:r w:rsidR="0076766B">
        <w:rPr>
          <w:rStyle w:val="txt"/>
          <w:color w:val="808080"/>
        </w:rPr>
        <w:t>l</w:t>
      </w:r>
      <w:r>
        <w:rPr>
          <w:rStyle w:val="txt"/>
          <w:color w:val="808080"/>
        </w:rPr>
        <w:t xml:space="preserve">es </w:t>
      </w:r>
      <w:r w:rsidR="000802CB">
        <w:rPr>
          <w:rStyle w:val="txt"/>
          <w:color w:val="808080"/>
        </w:rPr>
        <w:t xml:space="preserve">missions </w:t>
      </w:r>
      <w:r w:rsidR="0076766B">
        <w:rPr>
          <w:rStyle w:val="txt"/>
          <w:color w:val="808080"/>
        </w:rPr>
        <w:t xml:space="preserve">de </w:t>
      </w:r>
      <w:r w:rsidR="0076766B" w:rsidRPr="005869D9">
        <w:rPr>
          <w:rStyle w:val="txt"/>
          <w:b/>
          <w:color w:val="FF0000"/>
        </w:rPr>
        <w:t>XXX</w:t>
      </w:r>
      <w:r w:rsidR="0076766B">
        <w:rPr>
          <w:rStyle w:val="txt"/>
          <w:color w:val="808080"/>
        </w:rPr>
        <w:t xml:space="preserve"> </w:t>
      </w:r>
      <w:r w:rsidRPr="005869D9">
        <w:rPr>
          <w:rStyle w:val="txt"/>
          <w:color w:val="808080" w:themeColor="background1" w:themeShade="80"/>
        </w:rPr>
        <w:t>peuvent</w:t>
      </w:r>
      <w:r w:rsidR="000802CB">
        <w:rPr>
          <w:rStyle w:val="txt"/>
          <w:color w:val="808080"/>
        </w:rPr>
        <w:t>, dans la limite de sa qualification,</w:t>
      </w:r>
      <w:r w:rsidR="000802CB">
        <w:rPr>
          <w:rStyle w:val="txt"/>
          <w:color w:val="808080" w:themeColor="background1" w:themeShade="80"/>
        </w:rPr>
        <w:t xml:space="preserve"> </w:t>
      </w:r>
      <w:r w:rsidRPr="005869D9">
        <w:rPr>
          <w:rStyle w:val="txt"/>
          <w:color w:val="808080" w:themeColor="background1" w:themeShade="80"/>
        </w:rPr>
        <w:t xml:space="preserve">être amenées à évoluer </w:t>
      </w:r>
      <w:r w:rsidR="000802CB">
        <w:rPr>
          <w:rStyle w:val="txt"/>
          <w:color w:val="808080"/>
        </w:rPr>
        <w:t>en fonction des besoins de l’entreprise, ce qu’il/elle accepte expressément.</w:t>
      </w:r>
      <w:r w:rsidR="000802CB" w:rsidRPr="005869D9" w:rsidDel="0076766B">
        <w:rPr>
          <w:rStyle w:val="txt"/>
          <w:color w:val="808080" w:themeColor="background1" w:themeShade="80"/>
        </w:rPr>
        <w:t xml:space="preserve"> </w:t>
      </w:r>
    </w:p>
    <w:p w14:paraId="0BF8A9E3" w14:textId="77777777" w:rsidR="00693665" w:rsidRDefault="00693665" w:rsidP="00693665">
      <w:pPr>
        <w:jc w:val="both"/>
        <w:rPr>
          <w:rStyle w:val="txt"/>
          <w:color w:val="808080"/>
        </w:rPr>
      </w:pPr>
    </w:p>
    <w:p w14:paraId="5D9A30B8" w14:textId="77777777" w:rsidR="00693665" w:rsidRPr="00693665" w:rsidRDefault="00693665" w:rsidP="00693665">
      <w:pPr>
        <w:jc w:val="both"/>
        <w:rPr>
          <w:b/>
          <w:color w:val="FF0000"/>
        </w:rPr>
      </w:pPr>
      <w:r w:rsidRPr="00693665">
        <w:rPr>
          <w:b/>
          <w:color w:val="FF0000"/>
          <w:highlight w:val="yellow"/>
        </w:rPr>
        <w:t>OU</w:t>
      </w:r>
    </w:p>
    <w:p w14:paraId="7F4BF914" w14:textId="77777777" w:rsidR="00693665" w:rsidRDefault="00693665" w:rsidP="00693665">
      <w:pPr>
        <w:jc w:val="both"/>
        <w:rPr>
          <w:rStyle w:val="txt"/>
          <w:color w:val="808080"/>
        </w:rPr>
      </w:pPr>
    </w:p>
    <w:p w14:paraId="209F663C" w14:textId="77777777" w:rsidR="00693665" w:rsidRPr="001A7510" w:rsidRDefault="00693665" w:rsidP="00693665">
      <w:pPr>
        <w:jc w:val="both"/>
        <w:rPr>
          <w:color w:val="808080"/>
        </w:rPr>
      </w:pPr>
      <w:r w:rsidRPr="009A1B30">
        <w:rPr>
          <w:b/>
          <w:color w:val="FF0000"/>
        </w:rPr>
        <w:t xml:space="preserve">XXX </w:t>
      </w:r>
      <w:proofErr w:type="spellStart"/>
      <w:r w:rsidRPr="009A1B30">
        <w:rPr>
          <w:b/>
          <w:color w:val="FF0000"/>
        </w:rPr>
        <w:t>XXX</w:t>
      </w:r>
      <w:proofErr w:type="spellEnd"/>
      <w:r w:rsidRPr="009A1B30">
        <w:rPr>
          <w:b/>
          <w:color w:val="FF0000"/>
        </w:rPr>
        <w:t xml:space="preserve"> </w:t>
      </w:r>
      <w:proofErr w:type="spellStart"/>
      <w:r w:rsidRPr="009A1B30">
        <w:rPr>
          <w:b/>
          <w:color w:val="FF0000"/>
        </w:rPr>
        <w:t>XXX</w:t>
      </w:r>
      <w:proofErr w:type="spellEnd"/>
      <w:r w:rsidRPr="009A1B30">
        <w:rPr>
          <w:b/>
          <w:color w:val="FF0000"/>
        </w:rPr>
        <w:t xml:space="preserve"> </w:t>
      </w:r>
      <w:r w:rsidRPr="009A1B30">
        <w:rPr>
          <w:color w:val="808080"/>
        </w:rPr>
        <w:t>s’engage à exercer ses fonctions</w:t>
      </w:r>
      <w:r>
        <w:rPr>
          <w:color w:val="808080"/>
        </w:rPr>
        <w:t xml:space="preserve"> en qualité de </w:t>
      </w:r>
      <w:r w:rsidRPr="009A1B30">
        <w:rPr>
          <w:b/>
          <w:color w:val="FF0000"/>
        </w:rPr>
        <w:t>XXX</w:t>
      </w:r>
      <w:r w:rsidRPr="009A1B30">
        <w:rPr>
          <w:color w:val="808080"/>
        </w:rPr>
        <w:t xml:space="preserve"> dans le cadre des instructions et consignes particulières de</w:t>
      </w:r>
      <w:r>
        <w:rPr>
          <w:color w:val="808080"/>
        </w:rPr>
        <w:t xml:space="preserve"> travail qui lui seront données notamment par son manager et définies par l’entreprise, consultables par tous les salariés.</w:t>
      </w:r>
    </w:p>
    <w:p w14:paraId="1E21C9EA" w14:textId="77777777" w:rsidR="00693665" w:rsidRDefault="00693665" w:rsidP="00817716">
      <w:pPr>
        <w:jc w:val="both"/>
        <w:rPr>
          <w:color w:val="808080"/>
        </w:rPr>
      </w:pPr>
    </w:p>
    <w:p w14:paraId="114BDFBE" w14:textId="77777777" w:rsidR="00693665" w:rsidRPr="001A7510" w:rsidRDefault="00693665" w:rsidP="00817716">
      <w:pPr>
        <w:jc w:val="both"/>
        <w:rPr>
          <w:color w:val="808080"/>
        </w:rPr>
      </w:pPr>
    </w:p>
    <w:p w14:paraId="26D32550" w14:textId="51ECD8F1" w:rsidR="00817716" w:rsidRDefault="00817716" w:rsidP="00817716">
      <w:pPr>
        <w:jc w:val="both"/>
        <w:rPr>
          <w:b/>
          <w:color w:val="808080"/>
        </w:rPr>
      </w:pPr>
      <w:r w:rsidRPr="001A7510">
        <w:rPr>
          <w:b/>
          <w:color w:val="808080"/>
        </w:rPr>
        <w:t xml:space="preserve">ARTICLE </w:t>
      </w:r>
      <w:r w:rsidR="00693665">
        <w:rPr>
          <w:b/>
          <w:color w:val="808080"/>
        </w:rPr>
        <w:t>4</w:t>
      </w:r>
      <w:r w:rsidRPr="001A7510">
        <w:rPr>
          <w:b/>
          <w:color w:val="808080"/>
        </w:rPr>
        <w:t xml:space="preserve"> </w:t>
      </w:r>
      <w:r>
        <w:rPr>
          <w:b/>
          <w:color w:val="808080"/>
        </w:rPr>
        <w:t>-</w:t>
      </w:r>
      <w:r w:rsidRPr="001A7510">
        <w:rPr>
          <w:b/>
          <w:color w:val="808080"/>
        </w:rPr>
        <w:t xml:space="preserve"> Lieu de travail et</w:t>
      </w:r>
      <w:r w:rsidR="00693665">
        <w:rPr>
          <w:b/>
          <w:color w:val="808080"/>
        </w:rPr>
        <w:t xml:space="preserve"> déplacements professionnels</w:t>
      </w:r>
    </w:p>
    <w:p w14:paraId="0D4B24C3" w14:textId="77777777" w:rsidR="00817716" w:rsidRPr="001A7510" w:rsidRDefault="00817716" w:rsidP="00817716">
      <w:pPr>
        <w:jc w:val="both"/>
        <w:rPr>
          <w:rStyle w:val="txt"/>
          <w:color w:val="808080"/>
        </w:rPr>
      </w:pPr>
    </w:p>
    <w:p w14:paraId="0CC4AAAE" w14:textId="77777777" w:rsidR="004A4510" w:rsidRDefault="00817716" w:rsidP="00817716">
      <w:pPr>
        <w:jc w:val="both"/>
        <w:rPr>
          <w:rStyle w:val="txt"/>
          <w:color w:val="808080"/>
        </w:rPr>
      </w:pPr>
      <w:r w:rsidRPr="001A7510">
        <w:rPr>
          <w:rStyle w:val="txt"/>
          <w:color w:val="808080"/>
        </w:rPr>
        <w:t xml:space="preserve">Ces fonctions seront exercées au siège social de la Société </w:t>
      </w:r>
      <w:r w:rsidR="00E0332F">
        <w:rPr>
          <w:rStyle w:val="txt"/>
          <w:color w:val="808080"/>
        </w:rPr>
        <w:t xml:space="preserve">actuellement </w:t>
      </w:r>
      <w:r w:rsidRPr="001A7510">
        <w:rPr>
          <w:rStyle w:val="txt"/>
          <w:color w:val="808080"/>
        </w:rPr>
        <w:t xml:space="preserve">situé au </w:t>
      </w:r>
      <w:r w:rsidR="00693665" w:rsidRPr="009A1B30">
        <w:rPr>
          <w:b/>
          <w:color w:val="FF0000"/>
        </w:rPr>
        <w:t>XXX</w:t>
      </w:r>
      <w:r w:rsidR="004A4510">
        <w:rPr>
          <w:rStyle w:val="txt"/>
          <w:color w:val="808080"/>
        </w:rPr>
        <w:t>.</w:t>
      </w:r>
    </w:p>
    <w:p w14:paraId="4861500A" w14:textId="77777777" w:rsidR="004A4510" w:rsidRDefault="004A4510" w:rsidP="00817716">
      <w:pPr>
        <w:jc w:val="both"/>
        <w:rPr>
          <w:rStyle w:val="txt"/>
          <w:color w:val="808080"/>
        </w:rPr>
      </w:pPr>
    </w:p>
    <w:p w14:paraId="16CE173F" w14:textId="31206AAB" w:rsidR="00817716" w:rsidRPr="00DF289B" w:rsidRDefault="004A4510" w:rsidP="00817716">
      <w:pPr>
        <w:jc w:val="both"/>
        <w:rPr>
          <w:rStyle w:val="txt"/>
          <w:color w:val="808080"/>
        </w:rPr>
      </w:pPr>
      <w:r>
        <w:rPr>
          <w:rStyle w:val="txt"/>
          <w:color w:val="808080"/>
        </w:rPr>
        <w:t>Il est</w:t>
      </w:r>
      <w:r w:rsidR="00586F40" w:rsidRPr="00586F40">
        <w:rPr>
          <w:rStyle w:val="txt"/>
          <w:color w:val="808080"/>
        </w:rPr>
        <w:t xml:space="preserve"> cependant</w:t>
      </w:r>
      <w:r w:rsidR="00586F40">
        <w:rPr>
          <w:b/>
          <w:color w:val="FF0000"/>
        </w:rPr>
        <w:t xml:space="preserve"> </w:t>
      </w:r>
      <w:r w:rsidRPr="004A4510">
        <w:rPr>
          <w:color w:val="FF0000"/>
        </w:rPr>
        <w:t>convenu qu</w:t>
      </w:r>
      <w:r>
        <w:rPr>
          <w:color w:val="FF0000"/>
        </w:rPr>
        <w:t xml:space="preserve">’en fonction des besoins </w:t>
      </w:r>
      <w:r w:rsidR="009C109B">
        <w:rPr>
          <w:color w:val="FF0000"/>
        </w:rPr>
        <w:t xml:space="preserve">réels </w:t>
      </w:r>
      <w:r>
        <w:rPr>
          <w:color w:val="FF0000"/>
        </w:rPr>
        <w:t>de l’entreprise</w:t>
      </w:r>
      <w:r w:rsidR="00586F40">
        <w:rPr>
          <w:rStyle w:val="txt"/>
          <w:color w:val="808080"/>
        </w:rPr>
        <w:t xml:space="preserve"> </w:t>
      </w:r>
      <w:r>
        <w:rPr>
          <w:rStyle w:val="txt"/>
          <w:color w:val="808080"/>
        </w:rPr>
        <w:t>c</w:t>
      </w:r>
      <w:r w:rsidR="00E0332F">
        <w:rPr>
          <w:rStyle w:val="txt"/>
          <w:color w:val="808080"/>
        </w:rPr>
        <w:t xml:space="preserve">e lieu de travail </w:t>
      </w:r>
      <w:r w:rsidR="00586F40">
        <w:rPr>
          <w:rStyle w:val="txt"/>
          <w:color w:val="808080"/>
        </w:rPr>
        <w:t xml:space="preserve">pourra être transféré(e) </w:t>
      </w:r>
      <w:r w:rsidR="00817716" w:rsidRPr="001A7510">
        <w:rPr>
          <w:rStyle w:val="txt"/>
          <w:color w:val="808080"/>
        </w:rPr>
        <w:t>définitivement ou non</w:t>
      </w:r>
      <w:r w:rsidR="00817716" w:rsidRPr="001A7510">
        <w:rPr>
          <w:color w:val="808080"/>
        </w:rPr>
        <w:t xml:space="preserve"> </w:t>
      </w:r>
      <w:r w:rsidR="00817716" w:rsidRPr="001A7510">
        <w:rPr>
          <w:rStyle w:val="txt"/>
          <w:color w:val="808080"/>
        </w:rPr>
        <w:t>à l’intérieur de la zone géographique suivante : Paris &amp; Région Parisienne</w:t>
      </w:r>
      <w:r>
        <w:rPr>
          <w:rStyle w:val="txt"/>
          <w:color w:val="808080"/>
        </w:rPr>
        <w:t xml:space="preserve"> </w:t>
      </w:r>
      <w:r w:rsidRPr="004A4510">
        <w:rPr>
          <w:rStyle w:val="txt"/>
          <w:b/>
          <w:i/>
          <w:color w:val="808080"/>
          <w:highlight w:val="yellow"/>
        </w:rPr>
        <w:t>(</w:t>
      </w:r>
      <w:r w:rsidR="00A63090">
        <w:rPr>
          <w:rStyle w:val="txt"/>
          <w:b/>
          <w:i/>
          <w:color w:val="808080"/>
          <w:highlight w:val="yellow"/>
        </w:rPr>
        <w:t>zone</w:t>
      </w:r>
      <w:r>
        <w:rPr>
          <w:rStyle w:val="txt"/>
          <w:b/>
          <w:i/>
          <w:color w:val="808080"/>
          <w:highlight w:val="yellow"/>
        </w:rPr>
        <w:t xml:space="preserve"> </w:t>
      </w:r>
      <w:r w:rsidRPr="004A4510">
        <w:rPr>
          <w:rStyle w:val="txt"/>
          <w:b/>
          <w:i/>
          <w:color w:val="808080"/>
          <w:highlight w:val="yellow"/>
        </w:rPr>
        <w:t>à adapter le cas échéant)</w:t>
      </w:r>
      <w:r>
        <w:rPr>
          <w:rStyle w:val="txt"/>
          <w:color w:val="808080"/>
        </w:rPr>
        <w:t xml:space="preserve">, ce que </w:t>
      </w:r>
      <w:r w:rsidRPr="00B81460">
        <w:rPr>
          <w:b/>
          <w:color w:val="FF0000"/>
        </w:rPr>
        <w:t xml:space="preserve">XXX </w:t>
      </w:r>
      <w:proofErr w:type="spellStart"/>
      <w:r w:rsidRPr="00B81460">
        <w:rPr>
          <w:b/>
          <w:color w:val="FF0000"/>
        </w:rPr>
        <w:t>XXX</w:t>
      </w:r>
      <w:proofErr w:type="spellEnd"/>
      <w:r w:rsidRPr="00B81460">
        <w:rPr>
          <w:b/>
          <w:color w:val="FF0000"/>
        </w:rPr>
        <w:t xml:space="preserve"> </w:t>
      </w:r>
      <w:proofErr w:type="spellStart"/>
      <w:r w:rsidRPr="00B81460">
        <w:rPr>
          <w:b/>
          <w:color w:val="FF0000"/>
        </w:rPr>
        <w:t>XXX</w:t>
      </w:r>
      <w:proofErr w:type="spellEnd"/>
      <w:r w:rsidRPr="00680D5B">
        <w:rPr>
          <w:color w:val="FF0000"/>
        </w:rPr>
        <w:t xml:space="preserve"> </w:t>
      </w:r>
      <w:r w:rsidRPr="00DF289B">
        <w:rPr>
          <w:rStyle w:val="txt"/>
          <w:color w:val="808080"/>
        </w:rPr>
        <w:t>accepte expressément.</w:t>
      </w:r>
    </w:p>
    <w:p w14:paraId="7B5E8D85" w14:textId="77777777" w:rsidR="00817716" w:rsidRPr="001A7510" w:rsidRDefault="00817716" w:rsidP="00817716">
      <w:pPr>
        <w:jc w:val="both"/>
        <w:rPr>
          <w:rStyle w:val="txt"/>
          <w:color w:val="808080"/>
        </w:rPr>
      </w:pPr>
    </w:p>
    <w:p w14:paraId="75682C03" w14:textId="26E72740" w:rsidR="00817716" w:rsidRDefault="00817716" w:rsidP="00817716">
      <w:pPr>
        <w:jc w:val="both"/>
        <w:rPr>
          <w:rStyle w:val="txt"/>
          <w:color w:val="808080"/>
        </w:rPr>
      </w:pPr>
      <w:r w:rsidRPr="00644B49">
        <w:rPr>
          <w:rStyle w:val="txt"/>
          <w:color w:val="808080"/>
        </w:rPr>
        <w:t>Dans cette hypothèse</w:t>
      </w:r>
      <w:r w:rsidRPr="001A7510">
        <w:rPr>
          <w:rStyle w:val="txt"/>
          <w:color w:val="808080"/>
        </w:rPr>
        <w:t xml:space="preserve">, </w:t>
      </w: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Pr>
          <w:b/>
          <w:color w:val="FF0000"/>
        </w:rPr>
        <w:t xml:space="preserve"> </w:t>
      </w:r>
      <w:r w:rsidRPr="001A7510">
        <w:rPr>
          <w:rStyle w:val="txt"/>
          <w:color w:val="808080"/>
        </w:rPr>
        <w:t>sera informé</w:t>
      </w:r>
      <w:r>
        <w:rPr>
          <w:rStyle w:val="txt"/>
          <w:color w:val="808080"/>
        </w:rPr>
        <w:t>(</w:t>
      </w:r>
      <w:r w:rsidRPr="001A7510">
        <w:rPr>
          <w:rStyle w:val="txt"/>
          <w:color w:val="808080"/>
        </w:rPr>
        <w:t>e</w:t>
      </w:r>
      <w:r>
        <w:rPr>
          <w:rStyle w:val="txt"/>
          <w:color w:val="808080"/>
        </w:rPr>
        <w:t xml:space="preserve">), par courrier recommandé ou par courrier remis en main propre contre décharge, </w:t>
      </w:r>
      <w:commentRangeStart w:id="0"/>
      <w:r w:rsidRPr="008518BD">
        <w:rPr>
          <w:rStyle w:val="txt"/>
          <w:color w:val="808080"/>
        </w:rPr>
        <w:t>1 mois</w:t>
      </w:r>
      <w:r w:rsidRPr="001A7510">
        <w:rPr>
          <w:rStyle w:val="txt"/>
          <w:color w:val="808080"/>
        </w:rPr>
        <w:t xml:space="preserve"> </w:t>
      </w:r>
      <w:commentRangeEnd w:id="0"/>
      <w:r w:rsidR="00127F1B">
        <w:rPr>
          <w:rStyle w:val="Marquedecommentaire"/>
        </w:rPr>
        <w:commentReference w:id="0"/>
      </w:r>
      <w:r w:rsidRPr="001A7510">
        <w:rPr>
          <w:rStyle w:val="txt"/>
          <w:color w:val="808080"/>
        </w:rPr>
        <w:t xml:space="preserve">à l’avance de son affectation effective dans son nouveau lieu de travail. </w:t>
      </w:r>
    </w:p>
    <w:p w14:paraId="0CD98FBB" w14:textId="116BA55F" w:rsidR="009C109B" w:rsidRDefault="009C109B" w:rsidP="00817716">
      <w:pPr>
        <w:jc w:val="both"/>
        <w:rPr>
          <w:rStyle w:val="txt"/>
          <w:color w:val="808080"/>
        </w:rPr>
      </w:pPr>
    </w:p>
    <w:p w14:paraId="578776AF" w14:textId="5F3B190F" w:rsidR="00693665" w:rsidRDefault="00693665" w:rsidP="00817716">
      <w:pPr>
        <w:jc w:val="both"/>
        <w:rPr>
          <w:rStyle w:val="txt"/>
          <w:color w:val="808080"/>
        </w:rPr>
      </w:pPr>
      <w:r>
        <w:rPr>
          <w:rStyle w:val="txt"/>
          <w:color w:val="808080"/>
        </w:rPr>
        <w:t xml:space="preserve">Les fonctions de </w:t>
      </w:r>
      <w:r w:rsidRPr="009A1B30">
        <w:rPr>
          <w:b/>
          <w:color w:val="FF0000"/>
        </w:rPr>
        <w:t>XXX</w:t>
      </w:r>
      <w:r w:rsidRPr="00693665">
        <w:rPr>
          <w:b/>
          <w:color w:val="FF0000"/>
        </w:rPr>
        <w:t xml:space="preserve"> </w:t>
      </w:r>
      <w:proofErr w:type="spellStart"/>
      <w:r w:rsidRPr="009A1B30">
        <w:rPr>
          <w:b/>
          <w:color w:val="FF0000"/>
        </w:rPr>
        <w:t>XXX</w:t>
      </w:r>
      <w:proofErr w:type="spellEnd"/>
      <w:r w:rsidRPr="00693665">
        <w:rPr>
          <w:b/>
          <w:color w:val="FF0000"/>
        </w:rPr>
        <w:t xml:space="preserve"> </w:t>
      </w:r>
      <w:proofErr w:type="spellStart"/>
      <w:r w:rsidRPr="009A1B30">
        <w:rPr>
          <w:b/>
          <w:color w:val="FF0000"/>
        </w:rPr>
        <w:t>XXX</w:t>
      </w:r>
      <w:proofErr w:type="spellEnd"/>
      <w:r>
        <w:rPr>
          <w:b/>
          <w:color w:val="FF0000"/>
        </w:rPr>
        <w:t xml:space="preserve"> </w:t>
      </w:r>
      <w:r w:rsidRPr="00693665">
        <w:rPr>
          <w:rStyle w:val="txt"/>
          <w:color w:val="808080"/>
        </w:rPr>
        <w:t>peu</w:t>
      </w:r>
      <w:r>
        <w:rPr>
          <w:rStyle w:val="txt"/>
          <w:color w:val="808080"/>
        </w:rPr>
        <w:t>vent impliquer des déplacements professionnels</w:t>
      </w:r>
      <w:r w:rsidR="00791B67">
        <w:rPr>
          <w:rStyle w:val="txt"/>
          <w:color w:val="808080"/>
        </w:rPr>
        <w:t xml:space="preserve"> ponctuels</w:t>
      </w:r>
      <w:r>
        <w:rPr>
          <w:rStyle w:val="txt"/>
          <w:color w:val="808080"/>
        </w:rPr>
        <w:t>, de courte ou longue durée en France et/ou à l’étranger, qui devront être effectués dans le respect de la législation en vigueur, notamment concernant la durée du travail et les temps de repos, sans qu’il résulte un changement de son lieu de travail.</w:t>
      </w:r>
    </w:p>
    <w:p w14:paraId="593C571D" w14:textId="7AE6E799" w:rsidR="00D246EC" w:rsidRDefault="00D246EC" w:rsidP="00817716">
      <w:pPr>
        <w:jc w:val="both"/>
        <w:rPr>
          <w:rStyle w:val="txt"/>
          <w:color w:val="808080"/>
        </w:rPr>
      </w:pPr>
    </w:p>
    <w:p w14:paraId="73264AC9" w14:textId="77777777" w:rsidR="000802CB" w:rsidRDefault="000802CB" w:rsidP="00817716">
      <w:pPr>
        <w:pStyle w:val="Corpsdetexte"/>
        <w:rPr>
          <w:rFonts w:ascii="Arial" w:hAnsi="Arial" w:cs="Arial"/>
          <w:b/>
          <w:color w:val="808080"/>
          <w:szCs w:val="24"/>
          <w:highlight w:val="green"/>
        </w:rPr>
      </w:pPr>
    </w:p>
    <w:p w14:paraId="2F190D18" w14:textId="77777777" w:rsidR="00817716" w:rsidRPr="00605F90" w:rsidRDefault="00817716" w:rsidP="00817716">
      <w:pPr>
        <w:jc w:val="both"/>
        <w:rPr>
          <w:b/>
          <w:color w:val="808080"/>
        </w:rPr>
      </w:pPr>
      <w:r w:rsidRPr="00605F90">
        <w:rPr>
          <w:b/>
          <w:color w:val="808080"/>
          <w:szCs w:val="24"/>
        </w:rPr>
        <w:t xml:space="preserve">ARTICLE </w:t>
      </w:r>
      <w:r w:rsidR="00693665">
        <w:rPr>
          <w:b/>
          <w:color w:val="808080"/>
          <w:szCs w:val="24"/>
        </w:rPr>
        <w:t>5</w:t>
      </w:r>
      <w:r w:rsidRPr="00605F90">
        <w:rPr>
          <w:b/>
          <w:color w:val="808080"/>
          <w:szCs w:val="24"/>
        </w:rPr>
        <w:t xml:space="preserve"> </w:t>
      </w:r>
      <w:r w:rsidRPr="00605F90">
        <w:rPr>
          <w:b/>
          <w:color w:val="808080"/>
        </w:rPr>
        <w:t>- Horaires / Durée du travail</w:t>
      </w:r>
    </w:p>
    <w:p w14:paraId="6F182EC5" w14:textId="0A60092F" w:rsidR="00817716" w:rsidRDefault="00817716" w:rsidP="00817716">
      <w:pPr>
        <w:jc w:val="both"/>
        <w:rPr>
          <w:color w:val="808080"/>
        </w:rPr>
      </w:pPr>
    </w:p>
    <w:p w14:paraId="257F2803" w14:textId="77777777" w:rsidR="007131E0" w:rsidRPr="007A6DC0" w:rsidRDefault="007131E0" w:rsidP="007131E0">
      <w:pPr>
        <w:jc w:val="both"/>
        <w:rPr>
          <w:b/>
          <w:color w:val="808080"/>
          <w:u w:val="single"/>
        </w:rPr>
      </w:pPr>
      <w:r w:rsidRPr="007A6DC0">
        <w:rPr>
          <w:b/>
          <w:color w:val="808080"/>
          <w:u w:val="single"/>
        </w:rPr>
        <w:t>Salariés soumis à la durée légale du travail</w:t>
      </w:r>
    </w:p>
    <w:p w14:paraId="214D172F" w14:textId="77777777" w:rsidR="007131E0" w:rsidRPr="00605F90" w:rsidRDefault="007131E0" w:rsidP="00817716">
      <w:pPr>
        <w:jc w:val="both"/>
        <w:rPr>
          <w:color w:val="808080"/>
        </w:rPr>
      </w:pPr>
    </w:p>
    <w:p w14:paraId="0DC71D17" w14:textId="77777777" w:rsidR="00817716" w:rsidRPr="00E80403" w:rsidRDefault="00817716" w:rsidP="00817716">
      <w:pPr>
        <w:jc w:val="both"/>
        <w:rPr>
          <w:color w:val="808080"/>
          <w:highlight w:val="yellow"/>
        </w:rPr>
      </w:pPr>
      <w:r w:rsidRPr="00E80403">
        <w:rPr>
          <w:b/>
          <w:color w:val="FF0000"/>
          <w:highlight w:val="yellow"/>
        </w:rPr>
        <w:t xml:space="preserve">XXX </w:t>
      </w:r>
      <w:proofErr w:type="spellStart"/>
      <w:r w:rsidRPr="00E80403">
        <w:rPr>
          <w:b/>
          <w:color w:val="FF0000"/>
          <w:highlight w:val="yellow"/>
        </w:rPr>
        <w:t>XXX</w:t>
      </w:r>
      <w:proofErr w:type="spellEnd"/>
      <w:r w:rsidRPr="00E80403">
        <w:rPr>
          <w:b/>
          <w:color w:val="FF0000"/>
          <w:highlight w:val="yellow"/>
        </w:rPr>
        <w:t xml:space="preserve"> </w:t>
      </w:r>
      <w:proofErr w:type="spellStart"/>
      <w:r w:rsidRPr="00E80403">
        <w:rPr>
          <w:b/>
          <w:color w:val="FF0000"/>
          <w:highlight w:val="yellow"/>
        </w:rPr>
        <w:t>XXX</w:t>
      </w:r>
      <w:proofErr w:type="spellEnd"/>
      <w:r w:rsidRPr="00E80403">
        <w:rPr>
          <w:color w:val="808080"/>
          <w:highlight w:val="yellow"/>
        </w:rPr>
        <w:t xml:space="preserve"> </w:t>
      </w:r>
      <w:r w:rsidR="00693665" w:rsidRPr="00E80403">
        <w:rPr>
          <w:color w:val="808080"/>
          <w:highlight w:val="yellow"/>
        </w:rPr>
        <w:t xml:space="preserve">exercera ses fonctions selon la durée du travail, applicable à sa fonction, en vigueur dans l’entreprise, soit </w:t>
      </w:r>
      <w:r w:rsidR="00791B67">
        <w:rPr>
          <w:color w:val="808080"/>
          <w:highlight w:val="yellow"/>
        </w:rPr>
        <w:t xml:space="preserve">35 heures hebdomadaires et </w:t>
      </w:r>
      <w:r w:rsidR="00693665" w:rsidRPr="00E80403">
        <w:rPr>
          <w:color w:val="808080"/>
          <w:highlight w:val="yellow"/>
        </w:rPr>
        <w:t>151,67 heures mensuelles.</w:t>
      </w:r>
      <w:r w:rsidRPr="00E80403">
        <w:rPr>
          <w:color w:val="808080"/>
          <w:highlight w:val="yellow"/>
        </w:rPr>
        <w:t xml:space="preserve"> </w:t>
      </w:r>
    </w:p>
    <w:p w14:paraId="2AB3AB3C" w14:textId="0FEF654C" w:rsidR="00693665" w:rsidRDefault="00693665" w:rsidP="00817716">
      <w:pPr>
        <w:jc w:val="both"/>
        <w:rPr>
          <w:color w:val="808080"/>
          <w:highlight w:val="yellow"/>
        </w:rPr>
      </w:pPr>
    </w:p>
    <w:p w14:paraId="04D3C18B" w14:textId="1CF37373" w:rsidR="00680D5B" w:rsidRPr="000802CB" w:rsidRDefault="004A4510" w:rsidP="00817716">
      <w:pPr>
        <w:jc w:val="both"/>
        <w:rPr>
          <w:color w:val="808080"/>
        </w:rPr>
      </w:pPr>
      <w:r w:rsidRPr="001A7510">
        <w:rPr>
          <w:b/>
          <w:color w:val="FF0000"/>
        </w:rPr>
        <w:t>XXX</w:t>
      </w:r>
      <w:r>
        <w:rPr>
          <w:b/>
          <w:color w:val="FF0000"/>
        </w:rPr>
        <w:t xml:space="preserve"> </w:t>
      </w:r>
      <w:proofErr w:type="spellStart"/>
      <w:r w:rsidRPr="001A7510">
        <w:rPr>
          <w:b/>
          <w:color w:val="FF0000"/>
        </w:rPr>
        <w:t>XXX</w:t>
      </w:r>
      <w:proofErr w:type="spellEnd"/>
      <w:r>
        <w:rPr>
          <w:b/>
          <w:color w:val="FF0000"/>
        </w:rPr>
        <w:t xml:space="preserve"> </w:t>
      </w:r>
      <w:proofErr w:type="spellStart"/>
      <w:r w:rsidRPr="001A7510">
        <w:rPr>
          <w:b/>
          <w:color w:val="FF0000"/>
        </w:rPr>
        <w:t>XXX</w:t>
      </w:r>
      <w:proofErr w:type="spellEnd"/>
      <w:r w:rsidRPr="005869D9">
        <w:rPr>
          <w:color w:val="808080" w:themeColor="background1" w:themeShade="80"/>
        </w:rPr>
        <w:t xml:space="preserve"> </w:t>
      </w:r>
      <w:r w:rsidR="000802CB">
        <w:rPr>
          <w:color w:val="808080"/>
        </w:rPr>
        <w:t>s’engage à respecter les horaires collectifs de travail applicables dans l’entreprise.</w:t>
      </w:r>
    </w:p>
    <w:p w14:paraId="6F90121D" w14:textId="0513D674" w:rsidR="005B7722" w:rsidRDefault="005B7722" w:rsidP="00817716">
      <w:pPr>
        <w:jc w:val="both"/>
        <w:rPr>
          <w:color w:val="808080"/>
        </w:rPr>
      </w:pPr>
    </w:p>
    <w:p w14:paraId="6516D39D" w14:textId="1019A797" w:rsidR="005B7722" w:rsidRDefault="00680D5B" w:rsidP="00817716">
      <w:pPr>
        <w:jc w:val="both"/>
        <w:rPr>
          <w:color w:val="808080"/>
        </w:rPr>
      </w:pPr>
      <w:r>
        <w:rPr>
          <w:color w:val="808080"/>
        </w:rPr>
        <w:t>La réalisation d’heures supplémentaires est soumise à l’autorisation préalable du responsable hiérarchique.</w:t>
      </w:r>
    </w:p>
    <w:p w14:paraId="433F05A0" w14:textId="7D52866D" w:rsidR="00800DD7" w:rsidRDefault="00800DD7" w:rsidP="00817716">
      <w:pPr>
        <w:jc w:val="both"/>
        <w:rPr>
          <w:color w:val="808080"/>
        </w:rPr>
      </w:pPr>
    </w:p>
    <w:p w14:paraId="61FBF14A" w14:textId="32671486" w:rsidR="00800DD7" w:rsidRPr="00800DD7" w:rsidRDefault="00800DD7" w:rsidP="00817716">
      <w:pPr>
        <w:jc w:val="both"/>
        <w:rPr>
          <w:b/>
          <w:bCs/>
          <w:color w:val="808080"/>
          <w:u w:val="single"/>
        </w:rPr>
      </w:pPr>
      <w:r w:rsidRPr="00800DD7">
        <w:rPr>
          <w:b/>
          <w:bCs/>
          <w:color w:val="808080"/>
          <w:u w:val="single"/>
        </w:rPr>
        <w:t>OU</w:t>
      </w:r>
    </w:p>
    <w:p w14:paraId="378B17EC" w14:textId="6E2177E5" w:rsidR="00800DD7" w:rsidRPr="00800DD7" w:rsidRDefault="00800DD7" w:rsidP="00817716">
      <w:pPr>
        <w:jc w:val="both"/>
        <w:rPr>
          <w:b/>
          <w:bCs/>
          <w:color w:val="808080"/>
          <w:u w:val="single"/>
        </w:rPr>
      </w:pPr>
    </w:p>
    <w:p w14:paraId="1501911E" w14:textId="18A9E44D" w:rsidR="00800DD7" w:rsidRPr="00800DD7" w:rsidRDefault="00800DD7" w:rsidP="00817716">
      <w:pPr>
        <w:jc w:val="both"/>
        <w:rPr>
          <w:b/>
          <w:bCs/>
          <w:color w:val="808080"/>
          <w:u w:val="single"/>
        </w:rPr>
      </w:pPr>
      <w:commentRangeStart w:id="1"/>
      <w:r w:rsidRPr="00800DD7">
        <w:rPr>
          <w:b/>
          <w:bCs/>
          <w:color w:val="808080"/>
          <w:u w:val="single"/>
        </w:rPr>
        <w:t>Salariés soumis à un forfait en jours travaillés sur l’année</w:t>
      </w:r>
    </w:p>
    <w:p w14:paraId="028C805D" w14:textId="785D9EB9" w:rsidR="006B12BE" w:rsidRPr="00800DD7" w:rsidRDefault="006B12BE" w:rsidP="00800DD7">
      <w:pPr>
        <w:jc w:val="both"/>
        <w:rPr>
          <w:rStyle w:val="txt"/>
        </w:rPr>
      </w:pPr>
    </w:p>
    <w:p w14:paraId="7D03DB63" w14:textId="183D31F9" w:rsidR="00E27BAE" w:rsidRPr="00800DD7" w:rsidRDefault="00E27BAE" w:rsidP="00800DD7">
      <w:pPr>
        <w:ind w:right="2"/>
        <w:jc w:val="both"/>
        <w:rPr>
          <w:rStyle w:val="txt"/>
          <w:color w:val="808080"/>
        </w:rPr>
      </w:pPr>
      <w:r w:rsidRPr="00800DD7">
        <w:rPr>
          <w:rStyle w:val="txt"/>
          <w:color w:val="808080"/>
        </w:rPr>
        <w:t xml:space="preserve">Compte tenu de la nature de ses fonctions, de ses responsabilités et de son degré d'autonomie dans l’exercice de ses fonctions qui ne permettent pas de déterminer à l'avance la durée de son temps de travail, la durée du travail </w:t>
      </w:r>
      <w:r w:rsidR="00800DD7" w:rsidRPr="00800DD7">
        <w:rPr>
          <w:rStyle w:val="txt"/>
          <w:color w:val="808080"/>
        </w:rPr>
        <w:t xml:space="preserve">de </w:t>
      </w:r>
      <w:r w:rsidR="00800DD7" w:rsidRPr="00800DD7">
        <w:rPr>
          <w:b/>
          <w:color w:val="FF0000"/>
        </w:rPr>
        <w:t xml:space="preserve">XXX </w:t>
      </w:r>
      <w:proofErr w:type="spellStart"/>
      <w:r w:rsidR="00800DD7" w:rsidRPr="00800DD7">
        <w:rPr>
          <w:b/>
          <w:color w:val="FF0000"/>
        </w:rPr>
        <w:t>XXX</w:t>
      </w:r>
      <w:proofErr w:type="spellEnd"/>
      <w:r w:rsidR="00800DD7" w:rsidRPr="00800DD7">
        <w:rPr>
          <w:b/>
          <w:color w:val="FF0000"/>
        </w:rPr>
        <w:t xml:space="preserve"> </w:t>
      </w:r>
      <w:proofErr w:type="spellStart"/>
      <w:r w:rsidR="00800DD7" w:rsidRPr="00800DD7">
        <w:rPr>
          <w:b/>
          <w:color w:val="FF0000"/>
        </w:rPr>
        <w:t>XXX</w:t>
      </w:r>
      <w:proofErr w:type="spellEnd"/>
      <w:r w:rsidRPr="00800DD7">
        <w:rPr>
          <w:rFonts w:asciiTheme="minorHAnsi" w:hAnsiTheme="minorHAnsi" w:cstheme="minorHAnsi"/>
          <w:spacing w:val="-3"/>
        </w:rPr>
        <w:t xml:space="preserve"> </w:t>
      </w:r>
      <w:r w:rsidRPr="00800DD7">
        <w:rPr>
          <w:rStyle w:val="txt"/>
          <w:color w:val="808080"/>
        </w:rPr>
        <w:t>fait l’objet d’un forfait de 218 jours de travail effectif par an, incluant la journée de solidarité, pour la période allant du 1er janvier au 31 décembre de chaque année civile, conformément aux stipulations de</w:t>
      </w:r>
      <w:r w:rsidR="00800DD7" w:rsidRPr="00800DD7">
        <w:rPr>
          <w:rStyle w:val="txt"/>
          <w:color w:val="808080"/>
        </w:rPr>
        <w:t xml:space="preserve"> la convention collective applicable.</w:t>
      </w:r>
    </w:p>
    <w:p w14:paraId="18045F1A" w14:textId="77777777" w:rsidR="00E27BAE" w:rsidRPr="00800DD7" w:rsidRDefault="00E27BAE" w:rsidP="00800DD7">
      <w:pPr>
        <w:ind w:right="2"/>
        <w:jc w:val="both"/>
        <w:rPr>
          <w:rStyle w:val="txt"/>
          <w:color w:val="808080"/>
        </w:rPr>
      </w:pPr>
    </w:p>
    <w:p w14:paraId="5DCBF93B" w14:textId="7832E021" w:rsidR="00E27BAE" w:rsidRPr="00800DD7" w:rsidRDefault="00E27BAE" w:rsidP="00800DD7">
      <w:pPr>
        <w:tabs>
          <w:tab w:val="left" w:pos="720"/>
          <w:tab w:val="left" w:pos="1440"/>
          <w:tab w:val="left" w:pos="2160"/>
          <w:tab w:val="left" w:pos="5760"/>
        </w:tabs>
        <w:ind w:right="2"/>
        <w:jc w:val="both"/>
        <w:rPr>
          <w:rStyle w:val="txt"/>
          <w:color w:val="808080"/>
        </w:rPr>
      </w:pPr>
      <w:r w:rsidRPr="00800DD7">
        <w:rPr>
          <w:rStyle w:val="txt"/>
          <w:color w:val="808080"/>
        </w:rPr>
        <w:t xml:space="preserve">Sous réserve des jours additionnels de congés payés auxquels </w:t>
      </w:r>
      <w:r w:rsidR="00C84AB3" w:rsidRPr="001A7510">
        <w:rPr>
          <w:b/>
          <w:color w:val="FF0000"/>
        </w:rPr>
        <w:t>XXX</w:t>
      </w:r>
      <w:r w:rsidR="00C84AB3">
        <w:rPr>
          <w:b/>
          <w:color w:val="FF0000"/>
        </w:rPr>
        <w:t xml:space="preserve"> </w:t>
      </w:r>
      <w:proofErr w:type="spellStart"/>
      <w:r w:rsidR="00C84AB3" w:rsidRPr="001A7510">
        <w:rPr>
          <w:b/>
          <w:color w:val="FF0000"/>
        </w:rPr>
        <w:t>XXX</w:t>
      </w:r>
      <w:proofErr w:type="spellEnd"/>
      <w:r w:rsidR="00C84AB3">
        <w:rPr>
          <w:b/>
          <w:color w:val="FF0000"/>
        </w:rPr>
        <w:t xml:space="preserve"> </w:t>
      </w:r>
      <w:proofErr w:type="spellStart"/>
      <w:r w:rsidR="00C84AB3" w:rsidRPr="001A7510">
        <w:rPr>
          <w:b/>
          <w:color w:val="FF0000"/>
        </w:rPr>
        <w:t>XXX</w:t>
      </w:r>
      <w:proofErr w:type="spellEnd"/>
      <w:r w:rsidR="00C84AB3" w:rsidRPr="005869D9">
        <w:rPr>
          <w:color w:val="808080" w:themeColor="background1" w:themeShade="80"/>
        </w:rPr>
        <w:t xml:space="preserve"> </w:t>
      </w:r>
      <w:r w:rsidRPr="00800DD7">
        <w:rPr>
          <w:rStyle w:val="txt"/>
          <w:color w:val="808080"/>
        </w:rPr>
        <w:t xml:space="preserve">pourrait éventuellement prétendre en application des dispositions légales ou conventionnelles applicables, il est précisé que si </w:t>
      </w:r>
      <w:r w:rsidR="00800DD7" w:rsidRPr="00800DD7">
        <w:rPr>
          <w:b/>
          <w:color w:val="FF0000"/>
        </w:rPr>
        <w:t xml:space="preserve">XXX </w:t>
      </w:r>
      <w:proofErr w:type="spellStart"/>
      <w:r w:rsidR="00800DD7" w:rsidRPr="00800DD7">
        <w:rPr>
          <w:b/>
          <w:color w:val="FF0000"/>
        </w:rPr>
        <w:t>XXX</w:t>
      </w:r>
      <w:proofErr w:type="spellEnd"/>
      <w:r w:rsidR="00800DD7" w:rsidRPr="00800DD7">
        <w:rPr>
          <w:b/>
          <w:color w:val="FF0000"/>
        </w:rPr>
        <w:t xml:space="preserve"> </w:t>
      </w:r>
      <w:proofErr w:type="spellStart"/>
      <w:r w:rsidR="00800DD7" w:rsidRPr="00800DD7">
        <w:rPr>
          <w:b/>
          <w:color w:val="FF0000"/>
        </w:rPr>
        <w:t>XXX</w:t>
      </w:r>
      <w:proofErr w:type="spellEnd"/>
      <w:r w:rsidR="00800DD7" w:rsidRPr="00800DD7">
        <w:rPr>
          <w:color w:val="808080" w:themeColor="background1" w:themeShade="80"/>
        </w:rPr>
        <w:t xml:space="preserve"> </w:t>
      </w:r>
      <w:r w:rsidRPr="00C84AB3">
        <w:rPr>
          <w:rStyle w:val="txt"/>
          <w:color w:val="808080"/>
        </w:rPr>
        <w:t xml:space="preserve">se trouvait dans l'incapacité, pour quelque raison que ce soit, de travailler effectivement 218 jours par an, le nombre de jours de repos résultant du forfait annuel serait réduit à due proportion.  </w:t>
      </w:r>
    </w:p>
    <w:p w14:paraId="31396F10" w14:textId="48A821EF" w:rsidR="00E27BAE" w:rsidRPr="00C84AB3" w:rsidRDefault="00E27BAE" w:rsidP="00800DD7">
      <w:pPr>
        <w:pStyle w:val="NormalWeb"/>
        <w:spacing w:before="0" w:after="0"/>
        <w:jc w:val="both"/>
        <w:rPr>
          <w:rStyle w:val="txt"/>
          <w:rFonts w:ascii="Arial" w:hAnsi="Arial" w:cs="Arial"/>
          <w:color w:val="808080"/>
          <w:sz w:val="22"/>
          <w:szCs w:val="22"/>
        </w:rPr>
      </w:pPr>
      <w:r w:rsidRPr="00C84AB3">
        <w:rPr>
          <w:rStyle w:val="txt"/>
          <w:rFonts w:ascii="Arial" w:hAnsi="Arial" w:cs="Arial"/>
          <w:color w:val="808080"/>
          <w:sz w:val="22"/>
          <w:szCs w:val="22"/>
        </w:rPr>
        <w:t>Le temps de travail peut être réparti sur certains ou sur tous les jours ouvrables de la semaine, en journées ou demi-journées de travail. Cette répartition doit tenir compte de la prise des jours de réduction du temps de travail.</w:t>
      </w:r>
    </w:p>
    <w:p w14:paraId="0FA4F2E6" w14:textId="303C454F" w:rsidR="00E27BAE" w:rsidRPr="00C84AB3" w:rsidRDefault="00E27BAE" w:rsidP="00C84AB3">
      <w:pPr>
        <w:pStyle w:val="NormalWeb"/>
        <w:spacing w:before="0" w:after="0"/>
        <w:jc w:val="both"/>
        <w:rPr>
          <w:rStyle w:val="txt"/>
          <w:rFonts w:ascii="Arial" w:hAnsi="Arial" w:cs="Arial"/>
          <w:color w:val="808080"/>
          <w:sz w:val="22"/>
          <w:szCs w:val="22"/>
        </w:rPr>
      </w:pPr>
      <w:r w:rsidRPr="00C84AB3">
        <w:rPr>
          <w:rStyle w:val="txt"/>
          <w:rFonts w:ascii="Arial" w:hAnsi="Arial" w:cs="Arial"/>
          <w:color w:val="808080"/>
          <w:sz w:val="22"/>
          <w:szCs w:val="22"/>
        </w:rPr>
        <w:t xml:space="preserve">Il pourra être prévu des périodes de présence nécessaires au bon fonctionnement de l'entreprise. </w:t>
      </w:r>
    </w:p>
    <w:p w14:paraId="46070AFD" w14:textId="124ADF25" w:rsidR="00E27BAE" w:rsidRPr="00C84AB3" w:rsidRDefault="00E27BAE" w:rsidP="00C84AB3">
      <w:pPr>
        <w:tabs>
          <w:tab w:val="left" w:pos="720"/>
          <w:tab w:val="left" w:pos="1440"/>
          <w:tab w:val="left" w:pos="2160"/>
          <w:tab w:val="left" w:pos="5760"/>
        </w:tabs>
        <w:jc w:val="both"/>
        <w:rPr>
          <w:rStyle w:val="txt"/>
          <w:color w:val="808080"/>
        </w:rPr>
      </w:pPr>
      <w:r w:rsidRPr="00C84AB3">
        <w:rPr>
          <w:rStyle w:val="txt"/>
          <w:color w:val="808080"/>
        </w:rPr>
        <w:t xml:space="preserve">Les journées de repos qui résultent du forfait annuel de 218 jours devront être prises impérativement au plus tard avant le terme de l’année civile concernée. Elles seront prises pour moitié au choix </w:t>
      </w:r>
      <w:r w:rsidR="00800DD7">
        <w:rPr>
          <w:rStyle w:val="txt"/>
          <w:color w:val="808080"/>
        </w:rPr>
        <w:t xml:space="preserve">de </w:t>
      </w:r>
      <w:r w:rsidR="00800DD7" w:rsidRPr="001A7510">
        <w:rPr>
          <w:b/>
          <w:color w:val="FF0000"/>
        </w:rPr>
        <w:t>XXX</w:t>
      </w:r>
      <w:r w:rsidR="00800DD7">
        <w:rPr>
          <w:b/>
          <w:color w:val="FF0000"/>
        </w:rPr>
        <w:t xml:space="preserve"> </w:t>
      </w:r>
      <w:proofErr w:type="spellStart"/>
      <w:r w:rsidR="00800DD7" w:rsidRPr="001A7510">
        <w:rPr>
          <w:b/>
          <w:color w:val="FF0000"/>
        </w:rPr>
        <w:t>XXX</w:t>
      </w:r>
      <w:proofErr w:type="spellEnd"/>
      <w:r w:rsidR="00800DD7">
        <w:rPr>
          <w:b/>
          <w:color w:val="FF0000"/>
        </w:rPr>
        <w:t xml:space="preserve"> </w:t>
      </w:r>
      <w:proofErr w:type="spellStart"/>
      <w:r w:rsidR="00800DD7" w:rsidRPr="001A7510">
        <w:rPr>
          <w:b/>
          <w:color w:val="FF0000"/>
        </w:rPr>
        <w:t>XXX</w:t>
      </w:r>
      <w:proofErr w:type="spellEnd"/>
      <w:r w:rsidRPr="00C84AB3">
        <w:rPr>
          <w:rStyle w:val="txt"/>
          <w:color w:val="808080"/>
        </w:rPr>
        <w:t xml:space="preserve"> et pour l’autre moitié au choix de l’entreprise en dehors des périodes de présence nécessaires au bon fonctionnement de la Société. </w:t>
      </w:r>
    </w:p>
    <w:p w14:paraId="173D76E9" w14:textId="77777777" w:rsidR="00E27BAE" w:rsidRPr="00C84AB3" w:rsidRDefault="00E27BAE" w:rsidP="00C84AB3">
      <w:pPr>
        <w:tabs>
          <w:tab w:val="left" w:pos="720"/>
          <w:tab w:val="left" w:pos="1440"/>
          <w:tab w:val="left" w:pos="2160"/>
          <w:tab w:val="left" w:pos="5760"/>
        </w:tabs>
        <w:jc w:val="both"/>
        <w:rPr>
          <w:rStyle w:val="txt"/>
          <w:color w:val="808080"/>
        </w:rPr>
      </w:pPr>
    </w:p>
    <w:p w14:paraId="2C078ACF" w14:textId="4A8DB971" w:rsidR="00E27BAE" w:rsidRPr="00800DD7" w:rsidRDefault="00E27BAE" w:rsidP="00C84AB3">
      <w:pPr>
        <w:tabs>
          <w:tab w:val="left" w:pos="720"/>
          <w:tab w:val="left" w:pos="1440"/>
          <w:tab w:val="left" w:pos="2160"/>
          <w:tab w:val="left" w:pos="5760"/>
        </w:tabs>
        <w:ind w:right="2"/>
        <w:jc w:val="both"/>
        <w:rPr>
          <w:rStyle w:val="txt"/>
          <w:color w:val="808080"/>
        </w:rPr>
      </w:pPr>
      <w:r w:rsidRPr="00C84AB3">
        <w:rPr>
          <w:rStyle w:val="txt"/>
          <w:color w:val="808080"/>
        </w:rPr>
        <w:t xml:space="preserve">La rémunération annuelle </w:t>
      </w:r>
      <w:r w:rsidR="00800DD7">
        <w:rPr>
          <w:rStyle w:val="txt"/>
          <w:color w:val="808080"/>
        </w:rPr>
        <w:t xml:space="preserve">de </w:t>
      </w:r>
      <w:r w:rsidR="00800DD7" w:rsidRPr="001A7510">
        <w:rPr>
          <w:b/>
          <w:color w:val="FF0000"/>
        </w:rPr>
        <w:t>XXX</w:t>
      </w:r>
      <w:r w:rsidR="00800DD7">
        <w:rPr>
          <w:b/>
          <w:color w:val="FF0000"/>
        </w:rPr>
        <w:t xml:space="preserve"> </w:t>
      </w:r>
      <w:proofErr w:type="spellStart"/>
      <w:r w:rsidR="00800DD7" w:rsidRPr="001A7510">
        <w:rPr>
          <w:b/>
          <w:color w:val="FF0000"/>
        </w:rPr>
        <w:t>XXX</w:t>
      </w:r>
      <w:proofErr w:type="spellEnd"/>
      <w:r w:rsidR="00800DD7">
        <w:rPr>
          <w:b/>
          <w:color w:val="FF0000"/>
        </w:rPr>
        <w:t xml:space="preserve"> </w:t>
      </w:r>
      <w:proofErr w:type="spellStart"/>
      <w:r w:rsidR="00800DD7" w:rsidRPr="001A7510">
        <w:rPr>
          <w:b/>
          <w:color w:val="FF0000"/>
        </w:rPr>
        <w:t>XXX</w:t>
      </w:r>
      <w:proofErr w:type="spellEnd"/>
      <w:r w:rsidRPr="00C84AB3">
        <w:rPr>
          <w:rStyle w:val="txt"/>
          <w:color w:val="808080"/>
        </w:rPr>
        <w:t xml:space="preserve"> </w:t>
      </w:r>
      <w:r w:rsidRPr="00800DD7">
        <w:rPr>
          <w:rStyle w:val="txt"/>
          <w:color w:val="808080"/>
        </w:rPr>
        <w:t xml:space="preserve">est établie en considération de la nature particulière des fonctions qui lui sont confiées et présente un caractère forfaitaire, pour 218 jours de travail effectif, peu important le volume d'heures effectivement réalisé au cours d'une journée donnée. </w:t>
      </w:r>
    </w:p>
    <w:p w14:paraId="3864E996" w14:textId="77777777" w:rsidR="00E27BAE" w:rsidRPr="00800DD7" w:rsidRDefault="00E27BAE" w:rsidP="00C84AB3">
      <w:pPr>
        <w:tabs>
          <w:tab w:val="left" w:pos="720"/>
          <w:tab w:val="left" w:pos="1440"/>
          <w:tab w:val="left" w:pos="2160"/>
          <w:tab w:val="left" w:pos="5760"/>
        </w:tabs>
        <w:jc w:val="both"/>
        <w:rPr>
          <w:rStyle w:val="txt"/>
          <w:color w:val="808080"/>
        </w:rPr>
      </w:pPr>
    </w:p>
    <w:p w14:paraId="1261F6C9" w14:textId="0A434132" w:rsidR="00E27BAE" w:rsidRPr="00800DD7" w:rsidRDefault="00E27BAE" w:rsidP="00C84AB3">
      <w:pPr>
        <w:ind w:right="2"/>
        <w:jc w:val="both"/>
        <w:rPr>
          <w:rStyle w:val="txt"/>
          <w:color w:val="808080"/>
        </w:rPr>
      </w:pPr>
      <w:r w:rsidRPr="00C84AB3">
        <w:rPr>
          <w:rStyle w:val="txt"/>
          <w:color w:val="808080"/>
        </w:rPr>
        <w:t xml:space="preserve">Il est rappelé que, dans le cadre de son forfait annuel, </w:t>
      </w:r>
      <w:r w:rsidR="00800DD7" w:rsidRPr="001A7510">
        <w:rPr>
          <w:b/>
          <w:color w:val="FF0000"/>
        </w:rPr>
        <w:t>XXX</w:t>
      </w:r>
      <w:r w:rsidR="00800DD7">
        <w:rPr>
          <w:b/>
          <w:color w:val="FF0000"/>
        </w:rPr>
        <w:t xml:space="preserve"> </w:t>
      </w:r>
      <w:proofErr w:type="spellStart"/>
      <w:r w:rsidR="00800DD7" w:rsidRPr="001A7510">
        <w:rPr>
          <w:b/>
          <w:color w:val="FF0000"/>
        </w:rPr>
        <w:t>XXX</w:t>
      </w:r>
      <w:proofErr w:type="spellEnd"/>
      <w:r w:rsidR="00800DD7">
        <w:rPr>
          <w:b/>
          <w:color w:val="FF0000"/>
        </w:rPr>
        <w:t xml:space="preserve"> </w:t>
      </w:r>
      <w:proofErr w:type="spellStart"/>
      <w:r w:rsidR="00800DD7" w:rsidRPr="001A7510">
        <w:rPr>
          <w:b/>
          <w:color w:val="FF0000"/>
        </w:rPr>
        <w:t>XXX</w:t>
      </w:r>
      <w:proofErr w:type="spellEnd"/>
      <w:r w:rsidR="00800DD7" w:rsidRPr="005869D9">
        <w:rPr>
          <w:color w:val="808080" w:themeColor="background1" w:themeShade="80"/>
        </w:rPr>
        <w:t xml:space="preserve"> </w:t>
      </w:r>
      <w:r w:rsidRPr="00800DD7">
        <w:rPr>
          <w:rStyle w:val="txt"/>
          <w:color w:val="808080"/>
        </w:rPr>
        <w:t>bénéficie des dispositions légales relatives au repos quotidien – soit, au minimum, 11 heures consécutives hebdomadaire – soit, au minimum, 35 heures consécutives – et dominical, ainsi qu'aux jours fériés chômés.</w:t>
      </w:r>
      <w:r w:rsidR="00D331EA">
        <w:rPr>
          <w:rStyle w:val="txt"/>
          <w:color w:val="808080"/>
        </w:rPr>
        <w:t xml:space="preserve"> Il ne s’engage également à respecter les durées maximales quotidiennes et hebdomadaires de travail, à savoir respectivement 10 heures et 48 heures, sauf limites différentes fixées par accord.</w:t>
      </w:r>
    </w:p>
    <w:p w14:paraId="534547F2" w14:textId="77777777" w:rsidR="00E27BAE" w:rsidRPr="00800DD7" w:rsidRDefault="00E27BAE" w:rsidP="00C84AB3">
      <w:pPr>
        <w:ind w:right="2"/>
        <w:jc w:val="both"/>
        <w:rPr>
          <w:rStyle w:val="txt"/>
          <w:color w:val="808080"/>
        </w:rPr>
      </w:pPr>
    </w:p>
    <w:p w14:paraId="23E60155" w14:textId="6D9E14A0" w:rsidR="00E27BAE" w:rsidRPr="00800DD7" w:rsidRDefault="00E27BAE" w:rsidP="00C84AB3">
      <w:pPr>
        <w:ind w:right="2"/>
        <w:jc w:val="both"/>
        <w:rPr>
          <w:rStyle w:val="txt"/>
          <w:color w:val="808080"/>
        </w:rPr>
      </w:pPr>
      <w:r w:rsidRPr="00800DD7">
        <w:rPr>
          <w:rStyle w:val="txt"/>
          <w:color w:val="808080"/>
        </w:rPr>
        <w:t xml:space="preserve">L’effectivité du respect par le salarié de ces durées minimales de repos implique pour </w:t>
      </w:r>
      <w:r w:rsidR="00800DD7" w:rsidRPr="001A7510">
        <w:rPr>
          <w:b/>
          <w:color w:val="FF0000"/>
        </w:rPr>
        <w:t>XXX</w:t>
      </w:r>
      <w:r w:rsidR="00800DD7">
        <w:rPr>
          <w:b/>
          <w:color w:val="FF0000"/>
        </w:rPr>
        <w:t xml:space="preserve"> </w:t>
      </w:r>
      <w:proofErr w:type="spellStart"/>
      <w:r w:rsidR="00800DD7" w:rsidRPr="001A7510">
        <w:rPr>
          <w:b/>
          <w:color w:val="FF0000"/>
        </w:rPr>
        <w:t>XXX</w:t>
      </w:r>
      <w:proofErr w:type="spellEnd"/>
      <w:r w:rsidR="00800DD7">
        <w:rPr>
          <w:b/>
          <w:color w:val="FF0000"/>
        </w:rPr>
        <w:t xml:space="preserve"> </w:t>
      </w:r>
      <w:proofErr w:type="spellStart"/>
      <w:r w:rsidR="00800DD7" w:rsidRPr="001A7510">
        <w:rPr>
          <w:b/>
          <w:color w:val="FF0000"/>
        </w:rPr>
        <w:t>XXX</w:t>
      </w:r>
      <w:proofErr w:type="spellEnd"/>
      <w:r w:rsidR="00800DD7" w:rsidRPr="005869D9">
        <w:rPr>
          <w:color w:val="808080" w:themeColor="background1" w:themeShade="80"/>
        </w:rPr>
        <w:t xml:space="preserve"> </w:t>
      </w:r>
      <w:r w:rsidR="00D331EA">
        <w:rPr>
          <w:rStyle w:val="txt"/>
          <w:color w:val="808080"/>
        </w:rPr>
        <w:t>un droit</w:t>
      </w:r>
      <w:r w:rsidRPr="00800DD7">
        <w:rPr>
          <w:rStyle w:val="txt"/>
          <w:color w:val="808080"/>
        </w:rPr>
        <w:t xml:space="preserve"> </w:t>
      </w:r>
      <w:r w:rsidR="00D331EA">
        <w:rPr>
          <w:rStyle w:val="txt"/>
          <w:color w:val="808080"/>
        </w:rPr>
        <w:t>à la</w:t>
      </w:r>
      <w:r w:rsidRPr="00800DD7">
        <w:rPr>
          <w:rStyle w:val="txt"/>
          <w:color w:val="808080"/>
        </w:rPr>
        <w:t xml:space="preserve"> déconnexion des outils de communications à distance</w:t>
      </w:r>
      <w:r w:rsidR="00D331EA">
        <w:rPr>
          <w:rStyle w:val="txt"/>
          <w:color w:val="808080"/>
        </w:rPr>
        <w:t xml:space="preserve"> pendant les temps de repos quotidiens et hebdomadaires, ainsi que les jours de congés payés</w:t>
      </w:r>
      <w:r w:rsidR="00D468FF">
        <w:rPr>
          <w:rStyle w:val="txt"/>
          <w:color w:val="808080"/>
        </w:rPr>
        <w:t>, de repos et arrêt maladie. Il ne peut en aucun cas leur être reproché une faute pour ne pas s’être connecté pendant leurs temps de repos.</w:t>
      </w:r>
    </w:p>
    <w:p w14:paraId="49CDDB5E" w14:textId="77777777" w:rsidR="00E27BAE" w:rsidRPr="00800DD7" w:rsidRDefault="00E27BAE" w:rsidP="00C84AB3">
      <w:pPr>
        <w:tabs>
          <w:tab w:val="left" w:pos="720"/>
          <w:tab w:val="left" w:pos="1440"/>
          <w:tab w:val="left" w:pos="2160"/>
          <w:tab w:val="left" w:pos="5760"/>
        </w:tabs>
        <w:jc w:val="both"/>
        <w:rPr>
          <w:rStyle w:val="txt"/>
          <w:color w:val="808080"/>
        </w:rPr>
      </w:pPr>
    </w:p>
    <w:p w14:paraId="445B51E1" w14:textId="1BFF67E8" w:rsidR="00E27BAE" w:rsidRDefault="00E27BAE" w:rsidP="00800DD7">
      <w:pPr>
        <w:tabs>
          <w:tab w:val="left" w:pos="720"/>
          <w:tab w:val="left" w:pos="1440"/>
          <w:tab w:val="left" w:pos="2160"/>
          <w:tab w:val="left" w:pos="5760"/>
        </w:tabs>
        <w:jc w:val="both"/>
        <w:rPr>
          <w:rStyle w:val="txt"/>
          <w:color w:val="808080"/>
        </w:rPr>
      </w:pPr>
      <w:r w:rsidRPr="00800DD7">
        <w:rPr>
          <w:rStyle w:val="txt"/>
          <w:color w:val="808080"/>
        </w:rPr>
        <w:t xml:space="preserve">Afin de s'assurer du respect de la présente convention de forfait, un système auto-déclaratif des journées ou demi-journées travaillées est tenu par </w:t>
      </w:r>
      <w:r w:rsidR="00800DD7" w:rsidRPr="001A7510">
        <w:rPr>
          <w:b/>
          <w:color w:val="FF0000"/>
        </w:rPr>
        <w:t>XXX</w:t>
      </w:r>
      <w:r w:rsidR="00800DD7">
        <w:rPr>
          <w:b/>
          <w:color w:val="FF0000"/>
        </w:rPr>
        <w:t xml:space="preserve"> </w:t>
      </w:r>
      <w:proofErr w:type="spellStart"/>
      <w:r w:rsidR="00800DD7" w:rsidRPr="001A7510">
        <w:rPr>
          <w:b/>
          <w:color w:val="FF0000"/>
        </w:rPr>
        <w:t>XXX</w:t>
      </w:r>
      <w:proofErr w:type="spellEnd"/>
      <w:r w:rsidR="00800DD7">
        <w:rPr>
          <w:b/>
          <w:color w:val="FF0000"/>
        </w:rPr>
        <w:t xml:space="preserve"> </w:t>
      </w:r>
      <w:proofErr w:type="spellStart"/>
      <w:r w:rsidR="00800DD7" w:rsidRPr="001A7510">
        <w:rPr>
          <w:b/>
          <w:color w:val="FF0000"/>
        </w:rPr>
        <w:t>XXX</w:t>
      </w:r>
      <w:proofErr w:type="spellEnd"/>
      <w:r w:rsidR="00800DD7" w:rsidRPr="005869D9">
        <w:rPr>
          <w:color w:val="808080" w:themeColor="background1" w:themeShade="80"/>
        </w:rPr>
        <w:t xml:space="preserve"> </w:t>
      </w:r>
      <w:r w:rsidRPr="00800DD7">
        <w:rPr>
          <w:rStyle w:val="txt"/>
          <w:color w:val="808080"/>
        </w:rPr>
        <w:t xml:space="preserve">sous la responsabilité de son employeur ainsi que le positionnement et la qualification des jours de repos selon qu'il s'agit des jours de repos hebdomadaires, des jours de congés payés, des jours de congés conventionnels ou jours de repos au titre de la réduction du temps de travail (JRTT). En fin d’année, la Société vérifie strictement que </w:t>
      </w:r>
      <w:r w:rsidR="00800DD7" w:rsidRPr="001A7510">
        <w:rPr>
          <w:b/>
          <w:color w:val="FF0000"/>
        </w:rPr>
        <w:t>XXX</w:t>
      </w:r>
      <w:r w:rsidR="00800DD7">
        <w:rPr>
          <w:b/>
          <w:color w:val="FF0000"/>
        </w:rPr>
        <w:t xml:space="preserve"> </w:t>
      </w:r>
      <w:proofErr w:type="spellStart"/>
      <w:r w:rsidR="00800DD7" w:rsidRPr="001A7510">
        <w:rPr>
          <w:b/>
          <w:color w:val="FF0000"/>
        </w:rPr>
        <w:t>XXX</w:t>
      </w:r>
      <w:proofErr w:type="spellEnd"/>
      <w:r w:rsidR="00800DD7">
        <w:rPr>
          <w:b/>
          <w:color w:val="FF0000"/>
        </w:rPr>
        <w:t xml:space="preserve"> </w:t>
      </w:r>
      <w:proofErr w:type="spellStart"/>
      <w:r w:rsidR="00800DD7" w:rsidRPr="001A7510">
        <w:rPr>
          <w:b/>
          <w:color w:val="FF0000"/>
        </w:rPr>
        <w:t>XXX</w:t>
      </w:r>
      <w:proofErr w:type="spellEnd"/>
      <w:r w:rsidR="00800DD7" w:rsidRPr="005869D9">
        <w:rPr>
          <w:color w:val="808080" w:themeColor="background1" w:themeShade="80"/>
        </w:rPr>
        <w:t xml:space="preserve"> </w:t>
      </w:r>
      <w:r w:rsidRPr="000C0C80">
        <w:rPr>
          <w:rStyle w:val="txt"/>
          <w:color w:val="808080"/>
        </w:rPr>
        <w:t>a travaillé le nombre exact de jours dans l’année</w:t>
      </w:r>
      <w:r w:rsidR="00800DD7">
        <w:rPr>
          <w:rStyle w:val="txt"/>
          <w:color w:val="808080"/>
        </w:rPr>
        <w:t>.</w:t>
      </w:r>
    </w:p>
    <w:p w14:paraId="560F9E64" w14:textId="77777777" w:rsidR="00800DD7" w:rsidRPr="000C0C80" w:rsidRDefault="00800DD7" w:rsidP="000C0C80">
      <w:pPr>
        <w:tabs>
          <w:tab w:val="left" w:pos="720"/>
          <w:tab w:val="left" w:pos="1440"/>
          <w:tab w:val="left" w:pos="2160"/>
          <w:tab w:val="left" w:pos="5760"/>
        </w:tabs>
        <w:jc w:val="both"/>
        <w:rPr>
          <w:rStyle w:val="txt"/>
          <w:color w:val="808080"/>
        </w:rPr>
      </w:pPr>
    </w:p>
    <w:p w14:paraId="7E60EC4B" w14:textId="6AB91D3E" w:rsidR="00E27BAE" w:rsidRPr="000C0C80" w:rsidRDefault="00E27BAE" w:rsidP="00800DD7">
      <w:pPr>
        <w:pStyle w:val="OmniPage2562"/>
        <w:ind w:left="0"/>
        <w:jc w:val="both"/>
        <w:rPr>
          <w:rStyle w:val="txt"/>
          <w:rFonts w:ascii="Arial" w:hAnsi="Arial" w:cs="Arial"/>
          <w:noProof w:val="0"/>
          <w:color w:val="808080"/>
          <w:sz w:val="22"/>
          <w:szCs w:val="22"/>
          <w:lang w:eastAsia="fr-FR"/>
        </w:rPr>
      </w:pPr>
      <w:r w:rsidRPr="000C0C80">
        <w:rPr>
          <w:rStyle w:val="txt"/>
          <w:rFonts w:ascii="Arial" w:hAnsi="Arial" w:cs="Arial"/>
          <w:noProof w:val="0"/>
          <w:color w:val="808080"/>
          <w:sz w:val="22"/>
          <w:szCs w:val="22"/>
          <w:lang w:eastAsia="fr-FR"/>
        </w:rPr>
        <w:t xml:space="preserve">Enfin, </w:t>
      </w:r>
      <w:r w:rsidR="00800DD7" w:rsidRPr="000C0C80">
        <w:rPr>
          <w:rFonts w:ascii="Arial" w:hAnsi="Arial" w:cs="Arial"/>
          <w:b/>
          <w:color w:val="FF0000"/>
          <w:sz w:val="22"/>
          <w:szCs w:val="22"/>
        </w:rPr>
        <w:t>XXX XXX XXX</w:t>
      </w:r>
      <w:r w:rsidR="00800DD7" w:rsidRPr="000C0C80">
        <w:rPr>
          <w:rFonts w:ascii="Arial" w:hAnsi="Arial" w:cs="Arial"/>
          <w:color w:val="808080" w:themeColor="background1" w:themeShade="80"/>
          <w:sz w:val="22"/>
          <w:szCs w:val="22"/>
        </w:rPr>
        <w:t xml:space="preserve"> </w:t>
      </w:r>
      <w:r w:rsidRPr="000C0C80">
        <w:rPr>
          <w:rStyle w:val="txt"/>
          <w:rFonts w:ascii="Arial" w:hAnsi="Arial" w:cs="Arial"/>
          <w:noProof w:val="0"/>
          <w:color w:val="808080"/>
          <w:sz w:val="22"/>
          <w:szCs w:val="22"/>
          <w:lang w:eastAsia="fr-FR"/>
        </w:rPr>
        <w:t xml:space="preserve">bénéficie chaque année d'au moins deux entretiens avec son supérieur hiérarchique au cours desquels seront évoqués les thèmes suivants : sa charge de travail, l'organisation de l’activité dans l’entreprise, l'amplitude de ses journées d'activité, le bon équilibre entre son activité professionnelle et sa vie personnelle et familiale, de même que sa rémunération. </w:t>
      </w:r>
      <w:commentRangeEnd w:id="1"/>
      <w:r w:rsidR="00E23EB0">
        <w:rPr>
          <w:rStyle w:val="Marquedecommentaire"/>
          <w:rFonts w:ascii="Arial" w:hAnsi="Arial" w:cs="Arial"/>
          <w:noProof w:val="0"/>
          <w:lang w:eastAsia="fr-FR"/>
        </w:rPr>
        <w:commentReference w:id="1"/>
      </w:r>
    </w:p>
    <w:p w14:paraId="3A9F13A5" w14:textId="77777777" w:rsidR="006B12BE" w:rsidRPr="000C0C80" w:rsidRDefault="006B12BE" w:rsidP="00817716">
      <w:pPr>
        <w:jc w:val="both"/>
        <w:rPr>
          <w:rStyle w:val="txt"/>
        </w:rPr>
      </w:pPr>
    </w:p>
    <w:p w14:paraId="71B3385C" w14:textId="426A5199" w:rsidR="00817716" w:rsidRDefault="00817716" w:rsidP="00817716">
      <w:pPr>
        <w:jc w:val="both"/>
        <w:rPr>
          <w:b/>
          <w:color w:val="808080"/>
          <w:highlight w:val="cyan"/>
        </w:rPr>
      </w:pPr>
    </w:p>
    <w:p w14:paraId="03860408" w14:textId="77777777" w:rsidR="00605F90" w:rsidRPr="00232C07" w:rsidRDefault="00605F90" w:rsidP="00817716">
      <w:pPr>
        <w:jc w:val="both"/>
        <w:rPr>
          <w:b/>
          <w:color w:val="808080"/>
          <w:highlight w:val="green"/>
        </w:rPr>
      </w:pPr>
    </w:p>
    <w:p w14:paraId="47555BE1" w14:textId="77777777" w:rsidR="00817716" w:rsidRPr="000B1FEA" w:rsidRDefault="00817716" w:rsidP="00817716">
      <w:pPr>
        <w:jc w:val="both"/>
        <w:rPr>
          <w:b/>
          <w:color w:val="808080"/>
        </w:rPr>
      </w:pPr>
      <w:r w:rsidRPr="000B1FEA">
        <w:rPr>
          <w:b/>
          <w:color w:val="808080"/>
        </w:rPr>
        <w:t xml:space="preserve">ARTICLE </w:t>
      </w:r>
      <w:r w:rsidR="00693665">
        <w:rPr>
          <w:b/>
          <w:color w:val="808080"/>
        </w:rPr>
        <w:t>6</w:t>
      </w:r>
      <w:r w:rsidRPr="000B1FEA">
        <w:rPr>
          <w:b/>
          <w:color w:val="808080"/>
        </w:rPr>
        <w:t xml:space="preserve"> - Rémunération</w:t>
      </w:r>
    </w:p>
    <w:p w14:paraId="30B2B0B0" w14:textId="77777777" w:rsidR="00817716" w:rsidRDefault="00817716" w:rsidP="00817716">
      <w:pPr>
        <w:jc w:val="both"/>
        <w:rPr>
          <w:b/>
          <w:color w:val="808080"/>
        </w:rPr>
      </w:pPr>
    </w:p>
    <w:p w14:paraId="523123A2" w14:textId="77777777" w:rsidR="00586F40" w:rsidRPr="0090585C" w:rsidRDefault="00586F40" w:rsidP="00817716">
      <w:pPr>
        <w:jc w:val="both"/>
        <w:rPr>
          <w:u w:val="single"/>
        </w:rPr>
      </w:pPr>
      <w:r w:rsidRPr="0090585C">
        <w:rPr>
          <w:u w:val="single"/>
        </w:rPr>
        <w:t>6.1 – Rémunération fixe</w:t>
      </w:r>
    </w:p>
    <w:p w14:paraId="4230D392" w14:textId="77777777" w:rsidR="00586F40" w:rsidRDefault="00586F40" w:rsidP="00817716">
      <w:pPr>
        <w:jc w:val="both"/>
        <w:rPr>
          <w:color w:val="808080"/>
        </w:rPr>
      </w:pPr>
    </w:p>
    <w:p w14:paraId="66315A15" w14:textId="5C4A8B3C" w:rsidR="00817716" w:rsidRDefault="00693665" w:rsidP="00817716">
      <w:pPr>
        <w:jc w:val="both"/>
        <w:rPr>
          <w:color w:val="808080"/>
        </w:rPr>
      </w:pPr>
      <w:r w:rsidRPr="00693665">
        <w:rPr>
          <w:color w:val="808080"/>
        </w:rPr>
        <w:t>En rémunération de ses fonctions et en considération de l’étendue de celles-ci,</w:t>
      </w:r>
      <w:r>
        <w:rPr>
          <w:b/>
          <w:color w:val="FF0000"/>
        </w:rPr>
        <w:t xml:space="preserve"> </w:t>
      </w:r>
      <w:r w:rsidRPr="009A1B30">
        <w:rPr>
          <w:b/>
          <w:color w:val="FF0000"/>
        </w:rPr>
        <w:t>XXX</w:t>
      </w:r>
      <w:r w:rsidRPr="00693665">
        <w:rPr>
          <w:b/>
          <w:color w:val="FF0000"/>
        </w:rPr>
        <w:t xml:space="preserve"> </w:t>
      </w:r>
      <w:proofErr w:type="spellStart"/>
      <w:r w:rsidRPr="009A1B30">
        <w:rPr>
          <w:b/>
          <w:color w:val="FF0000"/>
        </w:rPr>
        <w:t>XXX</w:t>
      </w:r>
      <w:proofErr w:type="spellEnd"/>
      <w:r w:rsidRPr="00693665">
        <w:rPr>
          <w:b/>
          <w:color w:val="FF0000"/>
        </w:rPr>
        <w:t xml:space="preserve"> </w:t>
      </w:r>
      <w:proofErr w:type="spellStart"/>
      <w:r w:rsidRPr="009A1B30">
        <w:rPr>
          <w:b/>
          <w:color w:val="FF0000"/>
        </w:rPr>
        <w:t>XXX</w:t>
      </w:r>
      <w:proofErr w:type="spellEnd"/>
      <w:r>
        <w:rPr>
          <w:b/>
          <w:color w:val="FF0000"/>
        </w:rPr>
        <w:t xml:space="preserve"> </w:t>
      </w:r>
      <w:r w:rsidR="004A4510">
        <w:rPr>
          <w:color w:val="808080"/>
        </w:rPr>
        <w:t>bénéficiera</w:t>
      </w:r>
      <w:r w:rsidRPr="00693665">
        <w:rPr>
          <w:color w:val="808080"/>
        </w:rPr>
        <w:t xml:space="preserve"> d’une rémunération annuelle brute de</w:t>
      </w:r>
      <w:r>
        <w:rPr>
          <w:b/>
          <w:color w:val="FF0000"/>
        </w:rPr>
        <w:t xml:space="preserve"> </w:t>
      </w:r>
      <w:r w:rsidRPr="009A1B30">
        <w:rPr>
          <w:b/>
          <w:color w:val="FF0000"/>
        </w:rPr>
        <w:t>XXX</w:t>
      </w:r>
      <w:r>
        <w:rPr>
          <w:b/>
          <w:color w:val="FF0000"/>
        </w:rPr>
        <w:t xml:space="preserve"> </w:t>
      </w:r>
      <w:r w:rsidRPr="00693665">
        <w:rPr>
          <w:color w:val="808080"/>
        </w:rPr>
        <w:t>€ (</w:t>
      </w:r>
      <w:r w:rsidRPr="009A1B30">
        <w:rPr>
          <w:b/>
          <w:color w:val="FF0000"/>
        </w:rPr>
        <w:t>XXX</w:t>
      </w:r>
      <w:r>
        <w:rPr>
          <w:b/>
          <w:color w:val="FF0000"/>
        </w:rPr>
        <w:t xml:space="preserve"> </w:t>
      </w:r>
      <w:r w:rsidRPr="00693665">
        <w:rPr>
          <w:color w:val="808080"/>
        </w:rPr>
        <w:t xml:space="preserve">euros), </w:t>
      </w:r>
      <w:r w:rsidR="000802CB">
        <w:rPr>
          <w:color w:val="808080"/>
        </w:rPr>
        <w:t xml:space="preserve">versée en douze mensualités égales. </w:t>
      </w:r>
    </w:p>
    <w:p w14:paraId="0E59D3DD" w14:textId="77777777" w:rsidR="00586F40" w:rsidRDefault="00586F40" w:rsidP="00817716">
      <w:pPr>
        <w:jc w:val="both"/>
        <w:rPr>
          <w:color w:val="808080"/>
        </w:rPr>
      </w:pPr>
    </w:p>
    <w:p w14:paraId="4B0E57E8" w14:textId="77777777" w:rsidR="00586F40" w:rsidRPr="0090585C" w:rsidRDefault="00586F40" w:rsidP="00817716">
      <w:pPr>
        <w:jc w:val="both"/>
      </w:pPr>
    </w:p>
    <w:p w14:paraId="004F4005" w14:textId="77777777" w:rsidR="00586F40" w:rsidRPr="0090585C" w:rsidRDefault="00586F40" w:rsidP="00586F40">
      <w:pPr>
        <w:jc w:val="both"/>
        <w:rPr>
          <w:u w:val="single"/>
        </w:rPr>
      </w:pPr>
      <w:r w:rsidRPr="0090585C">
        <w:rPr>
          <w:u w:val="single"/>
        </w:rPr>
        <w:t>6.2 – Rémunération variable</w:t>
      </w:r>
    </w:p>
    <w:p w14:paraId="7B57A008" w14:textId="77777777" w:rsidR="00586F40" w:rsidRDefault="00586F40" w:rsidP="00586F40">
      <w:pPr>
        <w:jc w:val="both"/>
        <w:rPr>
          <w:color w:val="808080"/>
        </w:rPr>
      </w:pPr>
    </w:p>
    <w:p w14:paraId="6BA35727" w14:textId="0C6B0779" w:rsidR="002F181B" w:rsidRPr="00A63090" w:rsidRDefault="00A63090" w:rsidP="00817716">
      <w:pPr>
        <w:jc w:val="both"/>
        <w:rPr>
          <w:b/>
          <w:i/>
          <w:color w:val="808080"/>
        </w:rPr>
      </w:pPr>
      <w:r w:rsidRPr="00A63090">
        <w:rPr>
          <w:b/>
          <w:i/>
          <w:color w:val="FF0000"/>
          <w:highlight w:val="yellow"/>
        </w:rPr>
        <w:t>(</w:t>
      </w:r>
      <w:r w:rsidR="00586F40" w:rsidRPr="00A63090">
        <w:rPr>
          <w:b/>
          <w:i/>
          <w:color w:val="FF0000"/>
          <w:highlight w:val="yellow"/>
        </w:rPr>
        <w:t xml:space="preserve">A définir </w:t>
      </w:r>
      <w:r w:rsidRPr="00A63090">
        <w:rPr>
          <w:b/>
          <w:i/>
          <w:color w:val="FF0000"/>
          <w:highlight w:val="yellow"/>
        </w:rPr>
        <w:t>le cas échéant selon les fonctions exercées et les pratiques de l’entreprise.)</w:t>
      </w:r>
    </w:p>
    <w:p w14:paraId="74537252" w14:textId="4B31EE61" w:rsidR="00586F40" w:rsidRDefault="00586F40" w:rsidP="00817716">
      <w:pPr>
        <w:jc w:val="both"/>
        <w:rPr>
          <w:color w:val="808080"/>
        </w:rPr>
      </w:pPr>
    </w:p>
    <w:p w14:paraId="5592E763" w14:textId="7DCB0B57" w:rsidR="009320A2" w:rsidRDefault="009320A2" w:rsidP="00817716">
      <w:pPr>
        <w:jc w:val="both"/>
        <w:rPr>
          <w:color w:val="808080"/>
        </w:rPr>
      </w:pPr>
    </w:p>
    <w:p w14:paraId="254798D1" w14:textId="6AC3F91C" w:rsidR="002F28BF" w:rsidRPr="0090585C" w:rsidRDefault="002F28BF" w:rsidP="002F28BF">
      <w:pPr>
        <w:jc w:val="both"/>
        <w:rPr>
          <w:u w:val="single"/>
        </w:rPr>
      </w:pPr>
      <w:r w:rsidRPr="0090585C">
        <w:rPr>
          <w:u w:val="single"/>
        </w:rPr>
        <w:t>6.3 – Prime de vacances</w:t>
      </w:r>
    </w:p>
    <w:p w14:paraId="297A2938" w14:textId="70E0F73C" w:rsidR="008518BD" w:rsidRDefault="008518BD" w:rsidP="00817716">
      <w:pPr>
        <w:jc w:val="both"/>
        <w:rPr>
          <w:color w:val="808080"/>
        </w:rPr>
      </w:pPr>
    </w:p>
    <w:p w14:paraId="0179B4BC" w14:textId="7F49C96A" w:rsidR="008518BD" w:rsidRDefault="002F28BF" w:rsidP="00817716">
      <w:pPr>
        <w:jc w:val="both"/>
        <w:rPr>
          <w:color w:val="808080"/>
        </w:rPr>
      </w:pPr>
      <w:r>
        <w:rPr>
          <w:color w:val="808080"/>
        </w:rPr>
        <w:t xml:space="preserve">Au titre de l’article 31 de la convention collective, </w:t>
      </w:r>
      <w:r w:rsidRPr="009A1B30">
        <w:rPr>
          <w:b/>
          <w:color w:val="FF0000"/>
        </w:rPr>
        <w:t>XXX</w:t>
      </w:r>
      <w:r w:rsidRPr="00693665">
        <w:rPr>
          <w:b/>
          <w:color w:val="FF0000"/>
        </w:rPr>
        <w:t xml:space="preserve"> </w:t>
      </w:r>
      <w:proofErr w:type="spellStart"/>
      <w:r w:rsidRPr="009A1B30">
        <w:rPr>
          <w:b/>
          <w:color w:val="FF0000"/>
        </w:rPr>
        <w:t>XXX</w:t>
      </w:r>
      <w:proofErr w:type="spellEnd"/>
      <w:r w:rsidRPr="00693665">
        <w:rPr>
          <w:b/>
          <w:color w:val="FF0000"/>
        </w:rPr>
        <w:t xml:space="preserve"> </w:t>
      </w:r>
      <w:proofErr w:type="spellStart"/>
      <w:r w:rsidRPr="009A1B30">
        <w:rPr>
          <w:b/>
          <w:color w:val="FF0000"/>
        </w:rPr>
        <w:t>XXX</w:t>
      </w:r>
      <w:proofErr w:type="spellEnd"/>
      <w:r>
        <w:rPr>
          <w:b/>
          <w:color w:val="FF0000"/>
        </w:rPr>
        <w:t xml:space="preserve"> </w:t>
      </w:r>
      <w:r w:rsidRPr="0090585C">
        <w:rPr>
          <w:bCs/>
          <w:color w:val="808080" w:themeColor="background1" w:themeShade="80"/>
        </w:rPr>
        <w:t>bénéficiera d’une prime de vacances.</w:t>
      </w:r>
      <w:r w:rsidRPr="0090585C">
        <w:rPr>
          <w:b/>
          <w:color w:val="808080" w:themeColor="background1" w:themeShade="80"/>
        </w:rPr>
        <w:t xml:space="preserve"> </w:t>
      </w:r>
      <w:r w:rsidRPr="0090585C">
        <w:rPr>
          <w:bCs/>
          <w:color w:val="808080" w:themeColor="background1" w:themeShade="80"/>
        </w:rPr>
        <w:t>T</w:t>
      </w:r>
      <w:r w:rsidR="008518BD">
        <w:rPr>
          <w:color w:val="808080"/>
        </w:rPr>
        <w:t xml:space="preserve">outes primes ou gratifications versées en cours d’année et quelle qu’en soit la nature, peuvent être considérées comme primes de vacances à condition qu’elles soient au moins </w:t>
      </w:r>
      <w:r w:rsidR="00EE7E64">
        <w:rPr>
          <w:color w:val="808080"/>
        </w:rPr>
        <w:t>égales</w:t>
      </w:r>
      <w:r w:rsidR="008518BD">
        <w:rPr>
          <w:color w:val="808080"/>
        </w:rPr>
        <w:t xml:space="preserve"> à 10% de la masse globale des indemnités de congés payés et qu’une partie soit versée pendant la période située entre le 1</w:t>
      </w:r>
      <w:r w:rsidR="008518BD" w:rsidRPr="002F28BF">
        <w:rPr>
          <w:color w:val="808080"/>
          <w:vertAlign w:val="superscript"/>
        </w:rPr>
        <w:t>er</w:t>
      </w:r>
      <w:r w:rsidR="008518BD">
        <w:rPr>
          <w:color w:val="808080"/>
        </w:rPr>
        <w:t xml:space="preserve"> mai et le 31 octobre. </w:t>
      </w:r>
    </w:p>
    <w:p w14:paraId="4CC0D25B" w14:textId="77777777" w:rsidR="0090585C" w:rsidRDefault="0090585C" w:rsidP="00817716">
      <w:pPr>
        <w:jc w:val="both"/>
        <w:rPr>
          <w:color w:val="808080"/>
        </w:rPr>
      </w:pPr>
    </w:p>
    <w:p w14:paraId="40559712" w14:textId="77777777" w:rsidR="00586F40" w:rsidRDefault="00586F40" w:rsidP="00817716">
      <w:pPr>
        <w:jc w:val="both"/>
        <w:rPr>
          <w:b/>
          <w:color w:val="808080"/>
        </w:rPr>
      </w:pPr>
    </w:p>
    <w:p w14:paraId="2E915AF1" w14:textId="77777777" w:rsidR="00817716" w:rsidRPr="001A7510" w:rsidRDefault="00817716" w:rsidP="00817716">
      <w:pPr>
        <w:jc w:val="both"/>
        <w:rPr>
          <w:b/>
          <w:color w:val="808080"/>
        </w:rPr>
      </w:pPr>
      <w:r w:rsidRPr="001A7510">
        <w:rPr>
          <w:b/>
          <w:color w:val="808080"/>
        </w:rPr>
        <w:t xml:space="preserve">ARTICLE </w:t>
      </w:r>
      <w:r w:rsidR="00693665">
        <w:rPr>
          <w:b/>
          <w:color w:val="808080"/>
        </w:rPr>
        <w:t>7</w:t>
      </w:r>
      <w:r w:rsidRPr="001A7510">
        <w:rPr>
          <w:b/>
          <w:color w:val="808080"/>
        </w:rPr>
        <w:t xml:space="preserve"> - Congés payés</w:t>
      </w:r>
    </w:p>
    <w:p w14:paraId="195A9B62" w14:textId="77777777" w:rsidR="002F181B" w:rsidRDefault="002F181B" w:rsidP="00817716">
      <w:pPr>
        <w:jc w:val="both"/>
        <w:rPr>
          <w:b/>
          <w:color w:val="FF0000"/>
        </w:rPr>
      </w:pPr>
    </w:p>
    <w:p w14:paraId="4407AB2F" w14:textId="78E2BEA1" w:rsidR="00817716" w:rsidRDefault="00817716" w:rsidP="00817716">
      <w:pPr>
        <w:jc w:val="both"/>
        <w:rPr>
          <w:color w:val="808080"/>
        </w:rPr>
      </w:pP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bénéficiera des droits à congés payés calculés en fonction des dispositions légales et conventionnelles en vigueur.</w:t>
      </w:r>
    </w:p>
    <w:p w14:paraId="2DB80E1E" w14:textId="09025078" w:rsidR="00ED2426" w:rsidRDefault="00ED2426" w:rsidP="00817716">
      <w:pPr>
        <w:jc w:val="both"/>
        <w:rPr>
          <w:color w:val="808080"/>
        </w:rPr>
      </w:pPr>
    </w:p>
    <w:p w14:paraId="38D5CE95" w14:textId="5AEF39FC" w:rsidR="00ED2426" w:rsidRPr="006011F2" w:rsidRDefault="006011F2" w:rsidP="006011F2">
      <w:pPr>
        <w:jc w:val="both"/>
        <w:rPr>
          <w:color w:val="808080"/>
        </w:rPr>
      </w:pPr>
      <w:r w:rsidRPr="006011F2">
        <w:rPr>
          <w:color w:val="808080"/>
        </w:rPr>
        <w:t xml:space="preserve">Tout salarié ayant au moins 1 an de présence continue dans l’entreprise à la fin de la période ouvrant droit aux congés payés aura droit à 25 jours ouvrés de congés (30 jours ouvrables). </w:t>
      </w:r>
    </w:p>
    <w:p w14:paraId="79D493EA" w14:textId="77777777" w:rsidR="006011F2" w:rsidRPr="006011F2" w:rsidRDefault="006011F2" w:rsidP="006011F2">
      <w:pPr>
        <w:jc w:val="both"/>
        <w:rPr>
          <w:color w:val="808080"/>
        </w:rPr>
      </w:pPr>
    </w:p>
    <w:p w14:paraId="4510E93A" w14:textId="72830A98" w:rsidR="00795B62" w:rsidRDefault="00795B62" w:rsidP="00795B62">
      <w:pPr>
        <w:jc w:val="both"/>
        <w:rPr>
          <w:color w:val="808080"/>
        </w:rPr>
      </w:pPr>
      <w:r>
        <w:rPr>
          <w:color w:val="808080"/>
        </w:rPr>
        <w:t xml:space="preserve">Si le Salarié n’a pas atteint 1 an de présence continue à la fin de la période ouvrant droit aux congés, il aura droit à un congé calculé </w:t>
      </w:r>
      <w:r w:rsidRPr="00795B62">
        <w:rPr>
          <w:i/>
          <w:iCs/>
          <w:color w:val="808080"/>
        </w:rPr>
        <w:t xml:space="preserve">pro rata </w:t>
      </w:r>
      <w:proofErr w:type="spellStart"/>
      <w:r w:rsidRPr="00795B62">
        <w:rPr>
          <w:i/>
          <w:iCs/>
          <w:color w:val="808080"/>
        </w:rPr>
        <w:t>temporis</w:t>
      </w:r>
      <w:proofErr w:type="spellEnd"/>
      <w:r>
        <w:rPr>
          <w:color w:val="808080"/>
        </w:rPr>
        <w:t xml:space="preserve"> sur la base de 25 jours ouvrés par an. </w:t>
      </w:r>
    </w:p>
    <w:p w14:paraId="312F964D" w14:textId="5ACC4730" w:rsidR="00795B62" w:rsidRPr="00795B62" w:rsidRDefault="00795B62" w:rsidP="00795B62">
      <w:pPr>
        <w:jc w:val="both"/>
        <w:rPr>
          <w:color w:val="808080"/>
        </w:rPr>
      </w:pPr>
      <w:r>
        <w:rPr>
          <w:color w:val="808080"/>
        </w:rPr>
        <w:t>Les droits à congé s’acquièrent du 1</w:t>
      </w:r>
      <w:r w:rsidRPr="00795B62">
        <w:rPr>
          <w:color w:val="808080"/>
          <w:vertAlign w:val="superscript"/>
        </w:rPr>
        <w:t>er</w:t>
      </w:r>
      <w:r>
        <w:rPr>
          <w:color w:val="808080"/>
        </w:rPr>
        <w:t xml:space="preserve"> juin de l’année précédente au 31 mai de l’année en cours. </w:t>
      </w:r>
    </w:p>
    <w:p w14:paraId="4E0D997E" w14:textId="7AC6655D" w:rsidR="00795B62" w:rsidRDefault="00795B62" w:rsidP="00817716">
      <w:pPr>
        <w:jc w:val="both"/>
        <w:rPr>
          <w:color w:val="808080"/>
        </w:rPr>
      </w:pPr>
    </w:p>
    <w:p w14:paraId="282BA4E3" w14:textId="7F96D12E" w:rsidR="00795B62" w:rsidRDefault="00795B62" w:rsidP="00817716">
      <w:pPr>
        <w:jc w:val="both"/>
        <w:rPr>
          <w:color w:val="808080"/>
        </w:rPr>
      </w:pPr>
      <w:r>
        <w:rPr>
          <w:color w:val="808080"/>
        </w:rPr>
        <w:lastRenderedPageBreak/>
        <w:t xml:space="preserve">Les dates individuelles de congés seront fixées par la Société après consultation des intéressés et en fonction des nécessités du service. </w:t>
      </w:r>
    </w:p>
    <w:p w14:paraId="00516224" w14:textId="77777777" w:rsidR="00795B62" w:rsidRPr="001A7510" w:rsidRDefault="00795B62" w:rsidP="00817716">
      <w:pPr>
        <w:jc w:val="both"/>
        <w:rPr>
          <w:color w:val="808080"/>
        </w:rPr>
      </w:pPr>
    </w:p>
    <w:p w14:paraId="3482836A" w14:textId="01DB5F55" w:rsidR="00817716" w:rsidRDefault="00817716" w:rsidP="00817716">
      <w:pPr>
        <w:jc w:val="both"/>
        <w:rPr>
          <w:color w:val="808080"/>
        </w:rPr>
      </w:pPr>
    </w:p>
    <w:p w14:paraId="57E4F06E" w14:textId="3B59779F" w:rsidR="00A14CE7" w:rsidRPr="00A14CE7" w:rsidRDefault="00A14CE7" w:rsidP="00817716">
      <w:pPr>
        <w:jc w:val="both"/>
        <w:rPr>
          <w:b/>
          <w:bCs/>
          <w:color w:val="808080"/>
        </w:rPr>
      </w:pPr>
      <w:r w:rsidRPr="00A14CE7">
        <w:rPr>
          <w:b/>
          <w:bCs/>
          <w:color w:val="808080"/>
        </w:rPr>
        <w:t xml:space="preserve">ARTICLE 8 – Absences </w:t>
      </w:r>
    </w:p>
    <w:p w14:paraId="6B6CC396" w14:textId="77777777" w:rsidR="00A14CE7" w:rsidRPr="00A14CE7" w:rsidRDefault="00A14CE7" w:rsidP="00817716">
      <w:pPr>
        <w:jc w:val="both"/>
        <w:rPr>
          <w:bCs/>
          <w:color w:val="808080"/>
        </w:rPr>
      </w:pPr>
    </w:p>
    <w:p w14:paraId="0DF836F4" w14:textId="1EF0468E" w:rsidR="00817716" w:rsidRDefault="00A14CE7" w:rsidP="00817716">
      <w:pPr>
        <w:jc w:val="both"/>
        <w:rPr>
          <w:bCs/>
          <w:color w:val="808080"/>
        </w:rPr>
      </w:pPr>
      <w:r w:rsidRPr="0090585C">
        <w:rPr>
          <w:b/>
          <w:color w:val="FF0000"/>
        </w:rPr>
        <w:t xml:space="preserve">XXX </w:t>
      </w:r>
      <w:proofErr w:type="spellStart"/>
      <w:r w:rsidRPr="0090585C">
        <w:rPr>
          <w:b/>
          <w:color w:val="FF0000"/>
        </w:rPr>
        <w:t>XXX</w:t>
      </w:r>
      <w:proofErr w:type="spellEnd"/>
      <w:r w:rsidRPr="0090585C">
        <w:rPr>
          <w:b/>
          <w:color w:val="FF0000"/>
        </w:rPr>
        <w:t xml:space="preserve"> </w:t>
      </w:r>
      <w:proofErr w:type="spellStart"/>
      <w:r w:rsidRPr="0090585C">
        <w:rPr>
          <w:b/>
          <w:color w:val="FF0000"/>
        </w:rPr>
        <w:t>XXX</w:t>
      </w:r>
      <w:proofErr w:type="spellEnd"/>
      <w:r w:rsidRPr="0090585C">
        <w:rPr>
          <w:bCs/>
          <w:color w:val="FF0000"/>
        </w:rPr>
        <w:t xml:space="preserve"> </w:t>
      </w:r>
      <w:r>
        <w:rPr>
          <w:bCs/>
          <w:color w:val="808080"/>
        </w:rPr>
        <w:t xml:space="preserve">est tenu de prévenir immédiatement la société de toute absence pour maladie ou accident. Il devra fournir un certificat médical justifiant son absence dans </w:t>
      </w:r>
      <w:r w:rsidR="00A003C4">
        <w:rPr>
          <w:bCs/>
          <w:color w:val="808080"/>
        </w:rPr>
        <w:t>un délai de</w:t>
      </w:r>
      <w:r>
        <w:rPr>
          <w:bCs/>
          <w:color w:val="808080"/>
        </w:rPr>
        <w:t xml:space="preserve"> 48 heures. </w:t>
      </w:r>
    </w:p>
    <w:p w14:paraId="7E782892" w14:textId="62B95A1B" w:rsidR="00A003C4" w:rsidRDefault="00A003C4" w:rsidP="00817716">
      <w:pPr>
        <w:jc w:val="both"/>
        <w:rPr>
          <w:bCs/>
          <w:color w:val="808080"/>
        </w:rPr>
      </w:pPr>
    </w:p>
    <w:p w14:paraId="7BC29B64" w14:textId="2607D6EF" w:rsidR="00A003C4" w:rsidRDefault="00A003C4" w:rsidP="00817716">
      <w:pPr>
        <w:jc w:val="both"/>
        <w:rPr>
          <w:bCs/>
          <w:color w:val="808080"/>
        </w:rPr>
      </w:pPr>
      <w:r>
        <w:rPr>
          <w:bCs/>
          <w:color w:val="808080"/>
        </w:rPr>
        <w:t xml:space="preserve">En cas de prolongation d’arrêt de travail, </w:t>
      </w:r>
      <w:r w:rsidRPr="0090585C">
        <w:rPr>
          <w:b/>
          <w:color w:val="FF0000"/>
        </w:rPr>
        <w:t xml:space="preserve">XXX </w:t>
      </w:r>
      <w:proofErr w:type="spellStart"/>
      <w:r w:rsidRPr="0090585C">
        <w:rPr>
          <w:b/>
          <w:color w:val="FF0000"/>
        </w:rPr>
        <w:t>XXX</w:t>
      </w:r>
      <w:proofErr w:type="spellEnd"/>
      <w:r w:rsidRPr="0090585C">
        <w:rPr>
          <w:b/>
          <w:color w:val="FF0000"/>
        </w:rPr>
        <w:t xml:space="preserve"> </w:t>
      </w:r>
      <w:proofErr w:type="spellStart"/>
      <w:r w:rsidRPr="0090585C">
        <w:rPr>
          <w:b/>
          <w:color w:val="FF0000"/>
        </w:rPr>
        <w:t>XXX</w:t>
      </w:r>
      <w:proofErr w:type="spellEnd"/>
      <w:r w:rsidRPr="0090585C">
        <w:rPr>
          <w:bCs/>
          <w:color w:val="FF0000"/>
        </w:rPr>
        <w:t xml:space="preserve"> </w:t>
      </w:r>
      <w:r>
        <w:rPr>
          <w:bCs/>
          <w:color w:val="808080"/>
        </w:rPr>
        <w:t xml:space="preserve">devra transmettre dans les mêmes délais le certificat médical justifiant cette prolongation. </w:t>
      </w:r>
    </w:p>
    <w:p w14:paraId="15CD47B3" w14:textId="7F444C54" w:rsidR="00A003C4" w:rsidRDefault="00A003C4" w:rsidP="00817716">
      <w:pPr>
        <w:jc w:val="both"/>
        <w:rPr>
          <w:bCs/>
          <w:color w:val="808080"/>
        </w:rPr>
      </w:pPr>
    </w:p>
    <w:p w14:paraId="7A313C75" w14:textId="13CD8CE2" w:rsidR="00A003C4" w:rsidRPr="00A14CE7" w:rsidRDefault="00A003C4" w:rsidP="00817716">
      <w:pPr>
        <w:jc w:val="both"/>
        <w:rPr>
          <w:bCs/>
          <w:color w:val="808080"/>
        </w:rPr>
      </w:pPr>
      <w:r>
        <w:rPr>
          <w:bCs/>
          <w:color w:val="808080"/>
        </w:rPr>
        <w:t xml:space="preserve">En cas d’absence pour un motif différent de ceux précédemment évoqués, </w:t>
      </w:r>
      <w:r w:rsidRPr="0090585C">
        <w:rPr>
          <w:b/>
          <w:color w:val="FF0000"/>
        </w:rPr>
        <w:t xml:space="preserve">XXX </w:t>
      </w:r>
      <w:proofErr w:type="spellStart"/>
      <w:r w:rsidRPr="0090585C">
        <w:rPr>
          <w:b/>
          <w:color w:val="FF0000"/>
        </w:rPr>
        <w:t>XXX</w:t>
      </w:r>
      <w:proofErr w:type="spellEnd"/>
      <w:r w:rsidRPr="0090585C">
        <w:rPr>
          <w:b/>
          <w:color w:val="FF0000"/>
        </w:rPr>
        <w:t xml:space="preserve"> </w:t>
      </w:r>
      <w:proofErr w:type="spellStart"/>
      <w:r w:rsidRPr="0090585C">
        <w:rPr>
          <w:b/>
          <w:color w:val="FF0000"/>
        </w:rPr>
        <w:t>XXX</w:t>
      </w:r>
      <w:proofErr w:type="spellEnd"/>
      <w:r w:rsidRPr="0090585C">
        <w:rPr>
          <w:bCs/>
          <w:color w:val="FF0000"/>
        </w:rPr>
        <w:t xml:space="preserve"> </w:t>
      </w:r>
      <w:r>
        <w:rPr>
          <w:bCs/>
          <w:color w:val="808080"/>
        </w:rPr>
        <w:t xml:space="preserve">devra dans un délai maximum de 24 heures avertir la Société du motif et de la durée probable de son absence. </w:t>
      </w:r>
    </w:p>
    <w:p w14:paraId="56C59E8F" w14:textId="7660B02F" w:rsidR="00A14CE7" w:rsidRDefault="00A14CE7" w:rsidP="00817716">
      <w:pPr>
        <w:jc w:val="both"/>
        <w:rPr>
          <w:b/>
          <w:color w:val="808080"/>
        </w:rPr>
      </w:pPr>
    </w:p>
    <w:p w14:paraId="7653EBEA" w14:textId="0C8E5F21" w:rsidR="00A14CE7" w:rsidRDefault="00A14CE7" w:rsidP="00817716">
      <w:pPr>
        <w:jc w:val="both"/>
        <w:rPr>
          <w:b/>
          <w:color w:val="808080"/>
        </w:rPr>
      </w:pPr>
    </w:p>
    <w:p w14:paraId="4CE436DA" w14:textId="77777777" w:rsidR="00A14CE7" w:rsidRPr="001A7510" w:rsidRDefault="00A14CE7" w:rsidP="00817716">
      <w:pPr>
        <w:jc w:val="both"/>
        <w:rPr>
          <w:b/>
          <w:color w:val="808080"/>
        </w:rPr>
      </w:pPr>
    </w:p>
    <w:p w14:paraId="0660E006" w14:textId="1C52C7CD" w:rsidR="00817716" w:rsidRPr="001A7510" w:rsidRDefault="00817716" w:rsidP="00817716">
      <w:pPr>
        <w:jc w:val="both"/>
        <w:rPr>
          <w:b/>
          <w:color w:val="808080"/>
        </w:rPr>
      </w:pPr>
      <w:r w:rsidRPr="001A7510">
        <w:rPr>
          <w:b/>
          <w:color w:val="808080"/>
        </w:rPr>
        <w:t xml:space="preserve">ARTICLE </w:t>
      </w:r>
      <w:r w:rsidR="00A003C4">
        <w:rPr>
          <w:b/>
          <w:color w:val="808080"/>
        </w:rPr>
        <w:t>9</w:t>
      </w:r>
      <w:r w:rsidRPr="001A7510">
        <w:rPr>
          <w:b/>
          <w:color w:val="808080"/>
        </w:rPr>
        <w:t xml:space="preserve"> </w:t>
      </w:r>
      <w:r>
        <w:rPr>
          <w:b/>
          <w:color w:val="808080"/>
        </w:rPr>
        <w:t>-</w:t>
      </w:r>
      <w:r w:rsidRPr="001A7510">
        <w:rPr>
          <w:b/>
          <w:color w:val="808080"/>
        </w:rPr>
        <w:t xml:space="preserve"> Avantages sociaux</w:t>
      </w:r>
    </w:p>
    <w:p w14:paraId="4D7EEE31" w14:textId="77777777" w:rsidR="00817716" w:rsidRPr="001A7510" w:rsidRDefault="00817716" w:rsidP="00817716">
      <w:pPr>
        <w:jc w:val="both"/>
        <w:rPr>
          <w:b/>
          <w:color w:val="808080"/>
        </w:rPr>
      </w:pPr>
    </w:p>
    <w:p w14:paraId="4834447E" w14:textId="57EE7036" w:rsidR="002F28BF" w:rsidRDefault="00817716" w:rsidP="00817716">
      <w:pPr>
        <w:jc w:val="both"/>
        <w:rPr>
          <w:color w:val="808080"/>
        </w:rPr>
      </w:pP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5869D9">
        <w:rPr>
          <w:color w:val="808080" w:themeColor="background1" w:themeShade="80"/>
        </w:rPr>
        <w:t>bénéficiera des avantages sociaux</w:t>
      </w:r>
      <w:r w:rsidR="000802CB" w:rsidRPr="000802CB">
        <w:rPr>
          <w:color w:val="808080"/>
        </w:rPr>
        <w:t xml:space="preserve"> </w:t>
      </w:r>
      <w:r w:rsidR="000802CB">
        <w:rPr>
          <w:color w:val="808080"/>
        </w:rPr>
        <w:t>collectifs en vigueur au sein de l’entreprise et sera par conséquent affilié aux régimes suivants :</w:t>
      </w:r>
    </w:p>
    <w:p w14:paraId="111A5083" w14:textId="77777777" w:rsidR="00817716" w:rsidRDefault="00817716" w:rsidP="00817716">
      <w:pPr>
        <w:jc w:val="both"/>
        <w:rPr>
          <w:color w:val="808080"/>
        </w:rPr>
      </w:pPr>
    </w:p>
    <w:p w14:paraId="398F6CDC" w14:textId="72B2D28C" w:rsidR="00817716" w:rsidRDefault="00817716" w:rsidP="00817716">
      <w:pPr>
        <w:jc w:val="both"/>
        <w:rPr>
          <w:color w:val="808080" w:themeColor="background1" w:themeShade="80"/>
        </w:rPr>
      </w:pPr>
      <w:r w:rsidRPr="001A7510">
        <w:rPr>
          <w:color w:val="808080"/>
        </w:rPr>
        <w:t>A ce titre</w:t>
      </w:r>
      <w:r w:rsidR="002F28BF">
        <w:rPr>
          <w:color w:val="808080"/>
        </w:rPr>
        <w:t>,</w:t>
      </w:r>
      <w:r w:rsidRPr="001A7510">
        <w:rPr>
          <w:color w:val="808080"/>
        </w:rPr>
        <w:t xml:space="preserve"> </w:t>
      </w: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5869D9">
        <w:rPr>
          <w:color w:val="808080" w:themeColor="background1" w:themeShade="80"/>
        </w:rPr>
        <w:t>sera affilié(e):</w:t>
      </w:r>
    </w:p>
    <w:p w14:paraId="51444210" w14:textId="77777777" w:rsidR="002F28BF" w:rsidRPr="005869D9" w:rsidRDefault="002F28BF" w:rsidP="00817716">
      <w:pPr>
        <w:jc w:val="both"/>
        <w:rPr>
          <w:color w:val="808080" w:themeColor="background1" w:themeShade="80"/>
        </w:rPr>
      </w:pPr>
    </w:p>
    <w:p w14:paraId="4E500166" w14:textId="0CF00490" w:rsidR="00817716" w:rsidRPr="005869D9" w:rsidRDefault="00A63090" w:rsidP="00A63090">
      <w:pPr>
        <w:pStyle w:val="Paragraphedeliste"/>
        <w:numPr>
          <w:ilvl w:val="0"/>
          <w:numId w:val="32"/>
        </w:numPr>
        <w:jc w:val="both"/>
        <w:rPr>
          <w:color w:val="808080" w:themeColor="background1" w:themeShade="80"/>
        </w:rPr>
      </w:pPr>
      <w:r w:rsidRPr="000802CB">
        <w:rPr>
          <w:b/>
          <w:color w:val="FF0000"/>
        </w:rPr>
        <w:t>XXX</w:t>
      </w:r>
      <w:r w:rsidRPr="005869D9">
        <w:rPr>
          <w:color w:val="808080" w:themeColor="background1" w:themeShade="80"/>
        </w:rPr>
        <w:t xml:space="preserve">, situé </w:t>
      </w:r>
      <w:r w:rsidR="000802CB" w:rsidRPr="000802CB">
        <w:rPr>
          <w:b/>
          <w:color w:val="FF0000"/>
        </w:rPr>
        <w:t>XXX</w:t>
      </w:r>
      <w:r w:rsidRPr="005869D9">
        <w:rPr>
          <w:color w:val="808080" w:themeColor="background1" w:themeShade="80"/>
        </w:rPr>
        <w:t xml:space="preserve">, pour le régime </w:t>
      </w:r>
      <w:r w:rsidR="00817716" w:rsidRPr="005869D9">
        <w:rPr>
          <w:color w:val="808080" w:themeColor="background1" w:themeShade="80"/>
        </w:rPr>
        <w:t>de retraite complémentaire</w:t>
      </w:r>
      <w:r w:rsidR="005869D9" w:rsidRPr="005869D9">
        <w:rPr>
          <w:color w:val="808080" w:themeColor="background1" w:themeShade="80"/>
        </w:rPr>
        <w:t>,</w:t>
      </w:r>
    </w:p>
    <w:p w14:paraId="627047B6" w14:textId="30DE82B6" w:rsidR="00A63090" w:rsidRPr="005869D9" w:rsidRDefault="000802CB" w:rsidP="00A63090">
      <w:pPr>
        <w:pStyle w:val="Paragraphedeliste"/>
        <w:numPr>
          <w:ilvl w:val="0"/>
          <w:numId w:val="32"/>
        </w:numPr>
        <w:jc w:val="both"/>
        <w:rPr>
          <w:color w:val="808080" w:themeColor="background1" w:themeShade="80"/>
        </w:rPr>
      </w:pPr>
      <w:r w:rsidRPr="000802CB">
        <w:rPr>
          <w:b/>
          <w:color w:val="FF0000"/>
        </w:rPr>
        <w:t>XXX</w:t>
      </w:r>
      <w:r w:rsidR="00A63090" w:rsidRPr="005869D9">
        <w:rPr>
          <w:color w:val="808080" w:themeColor="background1" w:themeShade="80"/>
        </w:rPr>
        <w:t xml:space="preserve">, situé </w:t>
      </w:r>
      <w:r w:rsidRPr="000802CB">
        <w:rPr>
          <w:b/>
          <w:color w:val="FF0000"/>
        </w:rPr>
        <w:t>XXX</w:t>
      </w:r>
      <w:r w:rsidR="00A63090" w:rsidRPr="005869D9">
        <w:rPr>
          <w:color w:val="808080" w:themeColor="background1" w:themeShade="80"/>
        </w:rPr>
        <w:t>, pour le régime de prévoyance,</w:t>
      </w:r>
    </w:p>
    <w:p w14:paraId="3C4E9DC4" w14:textId="17D9789D" w:rsidR="00A63090" w:rsidRDefault="000802CB" w:rsidP="00A63090">
      <w:pPr>
        <w:pStyle w:val="Paragraphedeliste"/>
        <w:numPr>
          <w:ilvl w:val="0"/>
          <w:numId w:val="32"/>
        </w:numPr>
        <w:jc w:val="both"/>
        <w:rPr>
          <w:color w:val="808080" w:themeColor="background1" w:themeShade="80"/>
        </w:rPr>
      </w:pPr>
      <w:r w:rsidRPr="000802CB">
        <w:rPr>
          <w:b/>
          <w:color w:val="FF0000"/>
        </w:rPr>
        <w:t>XXX</w:t>
      </w:r>
      <w:r w:rsidR="00A63090" w:rsidRPr="005869D9">
        <w:rPr>
          <w:color w:val="808080" w:themeColor="background1" w:themeShade="80"/>
        </w:rPr>
        <w:t xml:space="preserve">, situé </w:t>
      </w:r>
      <w:r w:rsidRPr="000802CB">
        <w:rPr>
          <w:b/>
          <w:color w:val="FF0000"/>
        </w:rPr>
        <w:t>XXX</w:t>
      </w:r>
      <w:r w:rsidRPr="000802CB">
        <w:rPr>
          <w:color w:val="FF0000"/>
        </w:rPr>
        <w:t>,</w:t>
      </w:r>
      <w:r w:rsidR="00A63090" w:rsidRPr="005869D9">
        <w:rPr>
          <w:color w:val="808080" w:themeColor="background1" w:themeShade="80"/>
        </w:rPr>
        <w:t xml:space="preserve"> pour la complémentaire santé (mutuelle).</w:t>
      </w:r>
    </w:p>
    <w:p w14:paraId="0CF4DF07" w14:textId="77777777" w:rsidR="002F28BF" w:rsidRPr="005869D9" w:rsidRDefault="002F28BF" w:rsidP="00DF289B">
      <w:pPr>
        <w:pStyle w:val="Paragraphedeliste"/>
        <w:ind w:left="780"/>
        <w:jc w:val="both"/>
        <w:rPr>
          <w:color w:val="808080" w:themeColor="background1" w:themeShade="80"/>
        </w:rPr>
      </w:pPr>
    </w:p>
    <w:p w14:paraId="1CD85F06" w14:textId="5258BFDD" w:rsidR="002F28BF" w:rsidRPr="005869D9" w:rsidRDefault="002F28BF" w:rsidP="00A63090">
      <w:pPr>
        <w:pStyle w:val="texte"/>
        <w:rPr>
          <w:color w:val="808080" w:themeColor="background1" w:themeShade="80"/>
          <w:szCs w:val="22"/>
        </w:rPr>
      </w:pP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00A63090">
        <w:rPr>
          <w:color w:val="808080"/>
          <w:szCs w:val="22"/>
        </w:rPr>
        <w:t xml:space="preserve"> accepte expressément de contribuer à ces régimes collectifs et</w:t>
      </w:r>
      <w:r w:rsidR="00B04D6C" w:rsidRPr="005869D9">
        <w:rPr>
          <w:color w:val="D9D9D9" w:themeColor="background1" w:themeShade="D9"/>
          <w:szCs w:val="22"/>
        </w:rPr>
        <w:t xml:space="preserve"> </w:t>
      </w:r>
      <w:r w:rsidR="00B04D6C" w:rsidRPr="005869D9">
        <w:rPr>
          <w:color w:val="808080" w:themeColor="background1" w:themeShade="80"/>
          <w:szCs w:val="22"/>
        </w:rPr>
        <w:t>déclare avoir reçu et pris connaissance des notices d’information correspondantes.</w:t>
      </w:r>
    </w:p>
    <w:p w14:paraId="6DBA2D01" w14:textId="77777777" w:rsidR="00A63090" w:rsidRPr="005869D9" w:rsidRDefault="00A63090" w:rsidP="00A63090">
      <w:pPr>
        <w:pStyle w:val="texte"/>
        <w:rPr>
          <w:color w:val="808080" w:themeColor="background1" w:themeShade="80"/>
          <w:szCs w:val="22"/>
        </w:rPr>
      </w:pPr>
    </w:p>
    <w:p w14:paraId="010860B3" w14:textId="77777777" w:rsidR="00B04D6C" w:rsidRPr="005869D9" w:rsidRDefault="00B04D6C" w:rsidP="00753EA4">
      <w:pPr>
        <w:pStyle w:val="texte"/>
        <w:rPr>
          <w:color w:val="808080" w:themeColor="background1" w:themeShade="80"/>
        </w:rPr>
      </w:pPr>
      <w:r w:rsidRPr="005869D9">
        <w:rPr>
          <w:color w:val="808080" w:themeColor="background1" w:themeShade="80"/>
        </w:rPr>
        <w:t>Toute remise en cause ou révision des couvertures décidée au plan collectif, concernant notamment l’organisme assureur, les prestations ou les cotisations, s’imposera de plein droit sans constituer une modification du contrat de travail.</w:t>
      </w:r>
    </w:p>
    <w:p w14:paraId="3972574B" w14:textId="77777777" w:rsidR="00817716" w:rsidRDefault="00817716" w:rsidP="00817716">
      <w:pPr>
        <w:jc w:val="both"/>
        <w:rPr>
          <w:b/>
          <w:color w:val="808080"/>
        </w:rPr>
      </w:pPr>
    </w:p>
    <w:p w14:paraId="728BAEC9" w14:textId="2EC6CD71" w:rsidR="00693665" w:rsidRDefault="00693665" w:rsidP="00817716">
      <w:pPr>
        <w:jc w:val="both"/>
        <w:rPr>
          <w:color w:val="808080"/>
        </w:rPr>
      </w:pPr>
      <w:r w:rsidRPr="009A1B30">
        <w:rPr>
          <w:b/>
          <w:color w:val="FF0000"/>
        </w:rPr>
        <w:t>XXX</w:t>
      </w:r>
      <w:r w:rsidRPr="00693665">
        <w:rPr>
          <w:b/>
          <w:color w:val="FF0000"/>
        </w:rPr>
        <w:t xml:space="preserve"> </w:t>
      </w:r>
      <w:proofErr w:type="spellStart"/>
      <w:r w:rsidRPr="009A1B30">
        <w:rPr>
          <w:b/>
          <w:color w:val="FF0000"/>
        </w:rPr>
        <w:t>XXX</w:t>
      </w:r>
      <w:proofErr w:type="spellEnd"/>
      <w:r w:rsidRPr="00693665">
        <w:rPr>
          <w:b/>
          <w:color w:val="FF0000"/>
        </w:rPr>
        <w:t xml:space="preserve"> </w:t>
      </w:r>
      <w:proofErr w:type="spellStart"/>
      <w:r w:rsidRPr="009A1B30">
        <w:rPr>
          <w:b/>
          <w:color w:val="FF0000"/>
        </w:rPr>
        <w:t>XXX</w:t>
      </w:r>
      <w:proofErr w:type="spellEnd"/>
      <w:r>
        <w:rPr>
          <w:color w:val="808080"/>
        </w:rPr>
        <w:t xml:space="preserve"> accepte </w:t>
      </w:r>
      <w:r w:rsidRPr="00693665">
        <w:rPr>
          <w:color w:val="808080"/>
        </w:rPr>
        <w:t>que soient prélevées sur son salaire les cotisations salariales au financement de ces régimes.</w:t>
      </w:r>
    </w:p>
    <w:p w14:paraId="73BD58D1" w14:textId="77777777" w:rsidR="00693665" w:rsidRDefault="00693665" w:rsidP="00817716">
      <w:pPr>
        <w:jc w:val="both"/>
        <w:rPr>
          <w:b/>
          <w:color w:val="808080"/>
        </w:rPr>
      </w:pPr>
    </w:p>
    <w:p w14:paraId="4205373F" w14:textId="675EF72D" w:rsidR="00817716" w:rsidRPr="0090585C" w:rsidRDefault="00A63090" w:rsidP="00817716">
      <w:pPr>
        <w:jc w:val="both"/>
        <w:rPr>
          <w:color w:val="808080" w:themeColor="background1" w:themeShade="80"/>
        </w:rPr>
      </w:pPr>
      <w:r w:rsidRPr="009A1B30">
        <w:rPr>
          <w:b/>
          <w:color w:val="FF0000"/>
        </w:rPr>
        <w:t>XXX</w:t>
      </w:r>
      <w:r w:rsidRPr="00693665">
        <w:rPr>
          <w:b/>
          <w:color w:val="FF0000"/>
        </w:rPr>
        <w:t xml:space="preserve"> </w:t>
      </w:r>
      <w:proofErr w:type="spellStart"/>
      <w:r w:rsidRPr="009A1B30">
        <w:rPr>
          <w:b/>
          <w:color w:val="FF0000"/>
        </w:rPr>
        <w:t>XXX</w:t>
      </w:r>
      <w:proofErr w:type="spellEnd"/>
      <w:r w:rsidRPr="00693665">
        <w:rPr>
          <w:b/>
          <w:color w:val="FF0000"/>
        </w:rPr>
        <w:t xml:space="preserve"> </w:t>
      </w:r>
      <w:proofErr w:type="spellStart"/>
      <w:r w:rsidRPr="009A1B30">
        <w:rPr>
          <w:b/>
          <w:color w:val="FF0000"/>
        </w:rPr>
        <w:t>XXX</w:t>
      </w:r>
      <w:proofErr w:type="spellEnd"/>
      <w:r>
        <w:rPr>
          <w:b/>
          <w:color w:val="FF0000"/>
        </w:rPr>
        <w:t xml:space="preserve"> </w:t>
      </w:r>
      <w:r w:rsidRPr="0090585C">
        <w:rPr>
          <w:color w:val="808080" w:themeColor="background1" w:themeShade="80"/>
        </w:rPr>
        <w:t>s’engage à informer la société de tout changement qui interviendrait dans les situations qu’il/elle a signalé(e)s</w:t>
      </w:r>
      <w:r w:rsidR="00753EA4" w:rsidRPr="0090585C">
        <w:rPr>
          <w:color w:val="808080" w:themeColor="background1" w:themeShade="80"/>
        </w:rPr>
        <w:t xml:space="preserve"> lors de son engagement (adresse, situation de famille…).</w:t>
      </w:r>
    </w:p>
    <w:p w14:paraId="69C28B18" w14:textId="77777777" w:rsidR="00753EA4" w:rsidRPr="000B4CE9" w:rsidRDefault="00753EA4" w:rsidP="00817716">
      <w:pPr>
        <w:jc w:val="both"/>
        <w:rPr>
          <w:color w:val="808080" w:themeColor="background1" w:themeShade="80"/>
        </w:rPr>
      </w:pPr>
    </w:p>
    <w:p w14:paraId="76B96B7C" w14:textId="77777777" w:rsidR="005869D9" w:rsidRPr="000B4CE9" w:rsidRDefault="005869D9" w:rsidP="00817716">
      <w:pPr>
        <w:jc w:val="both"/>
        <w:rPr>
          <w:color w:val="808080" w:themeColor="background1" w:themeShade="80"/>
        </w:rPr>
      </w:pPr>
    </w:p>
    <w:p w14:paraId="5D254653" w14:textId="5BF4EAEB" w:rsidR="00817716" w:rsidRPr="001A7510" w:rsidRDefault="00817716" w:rsidP="00817716">
      <w:pPr>
        <w:jc w:val="both"/>
        <w:rPr>
          <w:b/>
          <w:color w:val="808080"/>
        </w:rPr>
      </w:pPr>
      <w:r w:rsidRPr="001A7510">
        <w:rPr>
          <w:b/>
          <w:color w:val="808080"/>
        </w:rPr>
        <w:t xml:space="preserve">ARTICLE </w:t>
      </w:r>
      <w:r w:rsidR="00A003C4">
        <w:rPr>
          <w:b/>
          <w:color w:val="808080"/>
        </w:rPr>
        <w:t xml:space="preserve">10 </w:t>
      </w:r>
      <w:r>
        <w:rPr>
          <w:b/>
          <w:color w:val="808080"/>
        </w:rPr>
        <w:t>-</w:t>
      </w:r>
      <w:r w:rsidRPr="001A7510">
        <w:rPr>
          <w:b/>
          <w:color w:val="808080"/>
        </w:rPr>
        <w:t xml:space="preserve"> Obligation de discrétion</w:t>
      </w:r>
      <w:r w:rsidR="00586F40">
        <w:rPr>
          <w:b/>
          <w:color w:val="808080"/>
        </w:rPr>
        <w:t xml:space="preserve"> / confidentialité</w:t>
      </w:r>
    </w:p>
    <w:p w14:paraId="7A07C134" w14:textId="77777777" w:rsidR="00817716" w:rsidRPr="001A7510" w:rsidRDefault="00817716" w:rsidP="00817716">
      <w:pPr>
        <w:jc w:val="both"/>
        <w:rPr>
          <w:color w:val="808080"/>
        </w:rPr>
      </w:pPr>
    </w:p>
    <w:p w14:paraId="168BED0B" w14:textId="77777777" w:rsidR="00817716" w:rsidRPr="001A7510" w:rsidRDefault="00817716" w:rsidP="00817716">
      <w:pPr>
        <w:jc w:val="both"/>
        <w:rPr>
          <w:color w:val="808080"/>
        </w:rPr>
      </w:pP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s'engage à observer la discrétion la plus stricte sur les informations se rapportant aux activités de la Société et de toute autre société appartenant</w:t>
      </w:r>
      <w:r w:rsidR="00586F40">
        <w:rPr>
          <w:color w:val="808080"/>
        </w:rPr>
        <w:t xml:space="preserve"> au g</w:t>
      </w:r>
      <w:r w:rsidRPr="001A7510">
        <w:rPr>
          <w:color w:val="808080"/>
        </w:rPr>
        <w:t>roupe</w:t>
      </w:r>
      <w:r w:rsidR="00586F40">
        <w:rPr>
          <w:color w:val="808080"/>
        </w:rPr>
        <w:t xml:space="preserve"> </w:t>
      </w:r>
      <w:r w:rsidRPr="001A7510">
        <w:rPr>
          <w:color w:val="808080"/>
        </w:rPr>
        <w:t xml:space="preserve">auxquelles </w:t>
      </w:r>
      <w:bookmarkStart w:id="2" w:name="F11F2-C386E3E21A355EE"/>
      <w:bookmarkStart w:id="3" w:name="F11F1-G376E3E21A355EE"/>
      <w:bookmarkStart w:id="4" w:name="F11F3-C396E3E21A355EE"/>
      <w:bookmarkEnd w:id="2"/>
      <w:bookmarkEnd w:id="3"/>
      <w:bookmarkEnd w:id="4"/>
      <w:r>
        <w:rPr>
          <w:color w:val="808080"/>
        </w:rPr>
        <w:t>il/</w:t>
      </w:r>
      <w:r w:rsidRPr="001A7510">
        <w:rPr>
          <w:color w:val="808080"/>
        </w:rPr>
        <w:t>elle aura accès à l'occasion et dans le cadre de ses fonctions.</w:t>
      </w:r>
      <w:bookmarkStart w:id="5" w:name="F11F4-G360B042816F3A2F"/>
      <w:bookmarkEnd w:id="5"/>
    </w:p>
    <w:p w14:paraId="111169EF" w14:textId="77777777" w:rsidR="00817716" w:rsidRPr="001A7510" w:rsidRDefault="00817716" w:rsidP="00817716">
      <w:pPr>
        <w:jc w:val="both"/>
        <w:rPr>
          <w:color w:val="808080"/>
        </w:rPr>
      </w:pPr>
      <w:bookmarkStart w:id="6" w:name="F11F5-C361B042816F3A2F"/>
      <w:bookmarkEnd w:id="6"/>
    </w:p>
    <w:p w14:paraId="6419AC5F" w14:textId="77777777" w:rsidR="00817716" w:rsidRPr="001A7510" w:rsidRDefault="00817716" w:rsidP="00817716">
      <w:pPr>
        <w:keepLines/>
        <w:jc w:val="both"/>
        <w:rPr>
          <w:color w:val="808080"/>
        </w:rPr>
      </w:pPr>
      <w:r w:rsidRPr="001A7510">
        <w:rPr>
          <w:b/>
          <w:color w:val="FF0000"/>
        </w:rPr>
        <w:lastRenderedPageBreak/>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 xml:space="preserve">s’engage formellement à ne divulguer à qui que ce soit, en interne comme en externe, tant pendant l’exécution du présent contrat qu’après sa fin </w:t>
      </w:r>
      <w:r w:rsidR="00791B67">
        <w:rPr>
          <w:color w:val="808080"/>
        </w:rPr>
        <w:t xml:space="preserve">(quelle qu’en soit la cause) </w:t>
      </w:r>
      <w:r w:rsidRPr="001A7510">
        <w:rPr>
          <w:color w:val="808080"/>
        </w:rPr>
        <w:t>aucune information concernant les méthodes techniques et commerciales, études, conceptions, projets, réalisations étudiées dans l’entreprise soit pour le compte de celui-ci, soit pour l’entreprise elle-même.</w:t>
      </w:r>
    </w:p>
    <w:p w14:paraId="47F69B58" w14:textId="77777777" w:rsidR="00817716" w:rsidRPr="001A7510" w:rsidRDefault="00817716" w:rsidP="00817716">
      <w:pPr>
        <w:jc w:val="both"/>
        <w:rPr>
          <w:color w:val="808080"/>
        </w:rPr>
      </w:pPr>
    </w:p>
    <w:p w14:paraId="5AB248D9" w14:textId="1BC43F6B" w:rsidR="00817716" w:rsidRPr="001A7510" w:rsidRDefault="00817716" w:rsidP="00817716">
      <w:pPr>
        <w:keepLines/>
        <w:jc w:val="both"/>
        <w:rPr>
          <w:color w:val="808080"/>
        </w:rPr>
      </w:pP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 xml:space="preserve">s’engage à ne pas utiliser pour son compte personnel ou pour le compte d’un tiers les </w:t>
      </w:r>
      <w:r w:rsidR="00791B67">
        <w:rPr>
          <w:color w:val="808080"/>
        </w:rPr>
        <w:t xml:space="preserve"> informations</w:t>
      </w:r>
      <w:r w:rsidRPr="001A7510">
        <w:rPr>
          <w:color w:val="808080"/>
        </w:rPr>
        <w:t xml:space="preserve"> acquises à ce sujet, et s’engage en outre à conserver de la façon la plus stricte la discrétion la plus absolue sur l’ensemble des renseignements qu’</w:t>
      </w:r>
      <w:r>
        <w:rPr>
          <w:color w:val="808080"/>
        </w:rPr>
        <w:t>il</w:t>
      </w:r>
      <w:r w:rsidR="00791B67">
        <w:rPr>
          <w:color w:val="808080"/>
        </w:rPr>
        <w:t>/</w:t>
      </w:r>
      <w:r w:rsidRPr="001A7510">
        <w:rPr>
          <w:color w:val="808080"/>
        </w:rPr>
        <w:t>elle pourra recueillir à l’occasion de ses fonctions et du fait de sa présence dans l’entreprise.</w:t>
      </w:r>
    </w:p>
    <w:p w14:paraId="04A18A6C" w14:textId="77777777" w:rsidR="00817716" w:rsidRPr="001A7510" w:rsidRDefault="00817716" w:rsidP="00817716">
      <w:pPr>
        <w:tabs>
          <w:tab w:val="left" w:pos="381"/>
        </w:tabs>
        <w:rPr>
          <w:color w:val="808080"/>
        </w:rPr>
      </w:pPr>
    </w:p>
    <w:p w14:paraId="4447FFB1" w14:textId="6570F655" w:rsidR="00817716" w:rsidRPr="001A7510" w:rsidRDefault="00817716" w:rsidP="00817716">
      <w:pPr>
        <w:tabs>
          <w:tab w:val="left" w:pos="381"/>
        </w:tabs>
        <w:jc w:val="both"/>
        <w:rPr>
          <w:color w:val="808080"/>
        </w:rPr>
      </w:pP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sera lié</w:t>
      </w:r>
      <w:r>
        <w:rPr>
          <w:color w:val="808080"/>
        </w:rPr>
        <w:t>(</w:t>
      </w:r>
      <w:r w:rsidRPr="001A7510">
        <w:rPr>
          <w:color w:val="808080"/>
        </w:rPr>
        <w:t>e</w:t>
      </w:r>
      <w:r>
        <w:rPr>
          <w:color w:val="808080"/>
        </w:rPr>
        <w:t>)</w:t>
      </w:r>
      <w:r w:rsidRPr="001A7510">
        <w:rPr>
          <w:color w:val="808080"/>
        </w:rPr>
        <w:t xml:space="preserve"> par la même obligation vis-à-vis de tout renseignement ou document dont </w:t>
      </w:r>
      <w:bookmarkStart w:id="7" w:name="F11FF-C416E3E21A355EE"/>
      <w:bookmarkStart w:id="8" w:name="F11FE-G406E3E21A355EE"/>
      <w:bookmarkEnd w:id="7"/>
      <w:bookmarkEnd w:id="8"/>
      <w:r>
        <w:rPr>
          <w:color w:val="808080"/>
        </w:rPr>
        <w:t>il/</w:t>
      </w:r>
      <w:r w:rsidRPr="001A7510">
        <w:rPr>
          <w:color w:val="808080"/>
        </w:rPr>
        <w:t>elle aura pris connaissance chez les clients de la Société, tout particulièrement en ce qui concerne les clients, prospects ou partenaires ayants fait l’objet d’un accord de confidentialité.</w:t>
      </w:r>
    </w:p>
    <w:p w14:paraId="1928F475" w14:textId="77777777" w:rsidR="00817716" w:rsidRPr="001A7510" w:rsidRDefault="00817716" w:rsidP="00817716">
      <w:pPr>
        <w:tabs>
          <w:tab w:val="left" w:pos="381"/>
        </w:tabs>
        <w:rPr>
          <w:color w:val="808080"/>
        </w:rPr>
      </w:pPr>
    </w:p>
    <w:p w14:paraId="5336E719" w14:textId="77777777" w:rsidR="00817716" w:rsidRPr="001A7510" w:rsidRDefault="00817716" w:rsidP="00817716">
      <w:pPr>
        <w:tabs>
          <w:tab w:val="left" w:pos="381"/>
        </w:tabs>
        <w:jc w:val="both"/>
        <w:rPr>
          <w:color w:val="808080"/>
        </w:rPr>
      </w:pP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ne pourra, sans accord écrit de la direction, publier aucune étude sous quelque forme que ce soit portant sur des travaux ou des informations couverts par l'obligation de confidentialité.</w:t>
      </w:r>
    </w:p>
    <w:p w14:paraId="7C4C8591" w14:textId="77777777" w:rsidR="00817716" w:rsidRPr="001A7510" w:rsidRDefault="00817716" w:rsidP="00817716">
      <w:pPr>
        <w:tabs>
          <w:tab w:val="left" w:pos="381"/>
        </w:tabs>
        <w:jc w:val="both"/>
        <w:rPr>
          <w:color w:val="808080"/>
        </w:rPr>
      </w:pPr>
    </w:p>
    <w:p w14:paraId="3226E77D" w14:textId="5CDE3705" w:rsidR="003A2F2C" w:rsidRDefault="003A2F2C" w:rsidP="00817716">
      <w:pPr>
        <w:tabs>
          <w:tab w:val="left" w:pos="381"/>
        </w:tabs>
        <w:jc w:val="both"/>
        <w:rPr>
          <w:color w:val="808080"/>
        </w:rPr>
      </w:pPr>
      <w:r w:rsidRPr="002F28BF">
        <w:rPr>
          <w:b/>
          <w:bCs/>
          <w:color w:val="FF0000"/>
        </w:rPr>
        <w:t xml:space="preserve">XXX </w:t>
      </w:r>
      <w:proofErr w:type="spellStart"/>
      <w:r w:rsidRPr="002F28BF">
        <w:rPr>
          <w:b/>
          <w:bCs/>
          <w:color w:val="FF0000"/>
        </w:rPr>
        <w:t>XXX</w:t>
      </w:r>
      <w:proofErr w:type="spellEnd"/>
      <w:r w:rsidRPr="002F28BF">
        <w:rPr>
          <w:b/>
          <w:bCs/>
          <w:color w:val="FF0000"/>
        </w:rPr>
        <w:t xml:space="preserve"> </w:t>
      </w:r>
      <w:proofErr w:type="spellStart"/>
      <w:r w:rsidRPr="002F28BF">
        <w:rPr>
          <w:b/>
          <w:bCs/>
          <w:color w:val="FF0000"/>
        </w:rPr>
        <w:t>XXX</w:t>
      </w:r>
      <w:proofErr w:type="spellEnd"/>
      <w:r w:rsidRPr="002F28BF">
        <w:rPr>
          <w:color w:val="FF0000"/>
        </w:rPr>
        <w:t xml:space="preserve"> </w:t>
      </w:r>
      <w:r>
        <w:rPr>
          <w:color w:val="808080"/>
        </w:rPr>
        <w:t>s’engage à respecter cette obligation de confidentialité pendant toute la durée du présent contrat</w:t>
      </w:r>
      <w:r w:rsidR="002F28BF">
        <w:rPr>
          <w:color w:val="808080"/>
        </w:rPr>
        <w:t>. Cette obligation de confidentialité se prolongera après la cessation du contrat de travail quelle qu’en soit la cause.</w:t>
      </w:r>
    </w:p>
    <w:p w14:paraId="6E6E76C3" w14:textId="77777777" w:rsidR="00817716" w:rsidRPr="001A7510" w:rsidRDefault="00817716" w:rsidP="00817716">
      <w:pPr>
        <w:jc w:val="both"/>
        <w:rPr>
          <w:color w:val="808080"/>
        </w:rPr>
      </w:pPr>
    </w:p>
    <w:p w14:paraId="1ECF13AC" w14:textId="77777777" w:rsidR="00817716" w:rsidRPr="001A7510" w:rsidRDefault="00817716" w:rsidP="005869D9">
      <w:pPr>
        <w:jc w:val="both"/>
        <w:rPr>
          <w:color w:val="808080"/>
        </w:rPr>
      </w:pPr>
      <w:r w:rsidRPr="001A7510">
        <w:rPr>
          <w:color w:val="808080"/>
        </w:rPr>
        <w:t>Constitue notamment mais non exclusivement des informations réputées confidentielles :</w:t>
      </w:r>
    </w:p>
    <w:p w14:paraId="093278A4" w14:textId="77777777" w:rsidR="00817716" w:rsidRPr="001A7510" w:rsidRDefault="00817716" w:rsidP="005869D9">
      <w:pPr>
        <w:jc w:val="both"/>
        <w:rPr>
          <w:color w:val="808080"/>
        </w:rPr>
      </w:pPr>
      <w:r w:rsidRPr="001A7510">
        <w:rPr>
          <w:color w:val="808080"/>
        </w:rPr>
        <w:t xml:space="preserve">A/ toute information ou tout document concernant les méthodes de travail élaborées par </w:t>
      </w:r>
      <w:r>
        <w:rPr>
          <w:color w:val="808080"/>
        </w:rPr>
        <w:t>la Société</w:t>
      </w:r>
      <w:r w:rsidRPr="001A7510">
        <w:rPr>
          <w:color w:val="808080"/>
        </w:rPr>
        <w:t xml:space="preserve"> et son savoir-faire.</w:t>
      </w:r>
    </w:p>
    <w:p w14:paraId="704AE62B" w14:textId="77777777" w:rsidR="00817716" w:rsidRPr="001A7510" w:rsidRDefault="00817716" w:rsidP="005869D9">
      <w:pPr>
        <w:jc w:val="both"/>
        <w:rPr>
          <w:color w:val="808080"/>
        </w:rPr>
      </w:pPr>
      <w:r w:rsidRPr="001A7510">
        <w:rPr>
          <w:color w:val="808080"/>
        </w:rPr>
        <w:t xml:space="preserve">B/ toute information provenant directement ou indirectement de la liste confidentielle des clients de </w:t>
      </w:r>
      <w:r>
        <w:rPr>
          <w:color w:val="808080"/>
        </w:rPr>
        <w:t>la Société</w:t>
      </w:r>
    </w:p>
    <w:p w14:paraId="046D017A" w14:textId="21A849E8" w:rsidR="00817716" w:rsidRPr="001A7510" w:rsidRDefault="00817716" w:rsidP="005869D9">
      <w:pPr>
        <w:jc w:val="both"/>
        <w:rPr>
          <w:color w:val="808080"/>
        </w:rPr>
      </w:pPr>
      <w:r w:rsidRPr="001A7510">
        <w:rPr>
          <w:color w:val="808080"/>
        </w:rPr>
        <w:t xml:space="preserve">C/ la liste des salariés de </w:t>
      </w:r>
      <w:r>
        <w:rPr>
          <w:color w:val="808080"/>
        </w:rPr>
        <w:t>la Société</w:t>
      </w:r>
      <w:r w:rsidRPr="001A7510">
        <w:rPr>
          <w:color w:val="808080"/>
        </w:rPr>
        <w:t xml:space="preserve"> et notamment leur adresse et coordonnées téléphoniques</w:t>
      </w:r>
    </w:p>
    <w:p w14:paraId="64DE508D" w14:textId="77777777" w:rsidR="00817716" w:rsidRPr="001A7510" w:rsidRDefault="00817716" w:rsidP="005869D9">
      <w:pPr>
        <w:jc w:val="both"/>
        <w:rPr>
          <w:color w:val="808080"/>
        </w:rPr>
      </w:pPr>
      <w:r w:rsidRPr="001A7510">
        <w:rPr>
          <w:color w:val="808080"/>
        </w:rPr>
        <w:t>D/ les secrets en matière commerciale tels qu’ils sont définis par la loi française</w:t>
      </w:r>
    </w:p>
    <w:p w14:paraId="3FC52A02" w14:textId="77777777" w:rsidR="00817716" w:rsidRPr="001A7510" w:rsidRDefault="00817716" w:rsidP="005869D9">
      <w:pPr>
        <w:jc w:val="both"/>
        <w:rPr>
          <w:color w:val="808080"/>
        </w:rPr>
      </w:pPr>
      <w:r w:rsidRPr="001A7510">
        <w:rPr>
          <w:color w:val="808080"/>
        </w:rPr>
        <w:t xml:space="preserve">E/ toute méthode ou pratique commerciale, contact professionnel, technique ou concept de travail ou de commercialisation mis au point par </w:t>
      </w:r>
      <w:r>
        <w:rPr>
          <w:color w:val="808080"/>
        </w:rPr>
        <w:t>la Société</w:t>
      </w:r>
      <w:r w:rsidRPr="001A7510">
        <w:rPr>
          <w:color w:val="808080"/>
        </w:rPr>
        <w:t xml:space="preserve">, </w:t>
      </w:r>
    </w:p>
    <w:p w14:paraId="09E96114" w14:textId="77777777" w:rsidR="00817716" w:rsidRPr="001A7510" w:rsidRDefault="00817716" w:rsidP="005869D9">
      <w:pPr>
        <w:jc w:val="both"/>
        <w:rPr>
          <w:color w:val="808080"/>
        </w:rPr>
      </w:pPr>
      <w:r w:rsidRPr="001A7510">
        <w:rPr>
          <w:color w:val="808080"/>
        </w:rPr>
        <w:t>F/ toute recherche, étude, rapport ou consultation concernant des projets</w:t>
      </w:r>
      <w:r w:rsidR="00791B67">
        <w:rPr>
          <w:color w:val="808080"/>
        </w:rPr>
        <w:t>, contrats</w:t>
      </w:r>
      <w:r w:rsidRPr="001A7510">
        <w:rPr>
          <w:color w:val="808080"/>
        </w:rPr>
        <w:t xml:space="preserve"> ou des programmes d’action futures concernant les clients de </w:t>
      </w:r>
      <w:r>
        <w:rPr>
          <w:color w:val="808080"/>
        </w:rPr>
        <w:t>la Société</w:t>
      </w:r>
    </w:p>
    <w:p w14:paraId="593DE147" w14:textId="77777777" w:rsidR="00817716" w:rsidRPr="001A7510" w:rsidRDefault="00817716" w:rsidP="005869D9">
      <w:pPr>
        <w:jc w:val="both"/>
        <w:rPr>
          <w:color w:val="808080"/>
        </w:rPr>
      </w:pPr>
      <w:r w:rsidRPr="001A7510">
        <w:rPr>
          <w:color w:val="808080"/>
        </w:rPr>
        <w:t xml:space="preserve">G/ les barèmes de prix, devis, propositions de service de </w:t>
      </w:r>
      <w:r>
        <w:rPr>
          <w:color w:val="808080"/>
        </w:rPr>
        <w:t>la Société</w:t>
      </w:r>
    </w:p>
    <w:p w14:paraId="35F856A8" w14:textId="77777777" w:rsidR="00817716" w:rsidRPr="001A7510" w:rsidRDefault="00817716" w:rsidP="005869D9">
      <w:pPr>
        <w:jc w:val="both"/>
        <w:rPr>
          <w:color w:val="808080"/>
        </w:rPr>
      </w:pPr>
      <w:r w:rsidRPr="001A7510">
        <w:rPr>
          <w:color w:val="808080"/>
        </w:rPr>
        <w:t xml:space="preserve">H/ toute information ou données financières relatives à </w:t>
      </w:r>
      <w:r>
        <w:rPr>
          <w:color w:val="808080"/>
        </w:rPr>
        <w:t>la Société</w:t>
      </w:r>
      <w:r w:rsidRPr="001A7510">
        <w:rPr>
          <w:color w:val="808080"/>
        </w:rPr>
        <w:t xml:space="preserve"> et notamment toute information sur les revenus, les coûts, les profits, la part de marché de </w:t>
      </w:r>
      <w:r>
        <w:rPr>
          <w:color w:val="808080"/>
        </w:rPr>
        <w:t>la Société</w:t>
      </w:r>
      <w:r w:rsidRPr="001A7510">
        <w:rPr>
          <w:color w:val="808080"/>
        </w:rPr>
        <w:t xml:space="preserve">, ainsi que le salaire des employés, les primes et indemnités de rupture versées par </w:t>
      </w:r>
      <w:r>
        <w:rPr>
          <w:color w:val="808080"/>
        </w:rPr>
        <w:t>la Société</w:t>
      </w:r>
    </w:p>
    <w:p w14:paraId="13213A29" w14:textId="77777777" w:rsidR="00817716" w:rsidRPr="001A7510" w:rsidRDefault="00817716" w:rsidP="00817716">
      <w:pPr>
        <w:ind w:left="708"/>
        <w:jc w:val="both"/>
        <w:rPr>
          <w:color w:val="808080"/>
        </w:rPr>
      </w:pPr>
    </w:p>
    <w:p w14:paraId="7CC0E32C" w14:textId="77777777" w:rsidR="00817716" w:rsidRPr="001A7510" w:rsidRDefault="00817716" w:rsidP="005869D9">
      <w:pPr>
        <w:jc w:val="both"/>
        <w:rPr>
          <w:color w:val="808080"/>
        </w:rPr>
      </w:pPr>
      <w:r w:rsidRPr="001A7510">
        <w:rPr>
          <w:color w:val="808080"/>
        </w:rPr>
        <w:t>Les informations visées aux alinéas précédents sont considérés comme confidentielles tant que la Société n’en a pas décidé autrement ou qu’elles tombent dans le domaine public du fait de l’application de la loi.</w:t>
      </w:r>
    </w:p>
    <w:p w14:paraId="0ED81C9A" w14:textId="77777777" w:rsidR="00817716" w:rsidRPr="001A7510" w:rsidRDefault="00817716" w:rsidP="00817716">
      <w:pPr>
        <w:jc w:val="both"/>
        <w:rPr>
          <w:color w:val="808080"/>
          <w:highlight w:val="yellow"/>
        </w:rPr>
      </w:pPr>
    </w:p>
    <w:p w14:paraId="13CDFF1D" w14:textId="77777777" w:rsidR="00817716" w:rsidRPr="001A7510" w:rsidRDefault="00817716" w:rsidP="00817716">
      <w:pPr>
        <w:jc w:val="both"/>
        <w:rPr>
          <w:color w:val="808080"/>
          <w:highlight w:val="yellow"/>
        </w:rPr>
      </w:pPr>
    </w:p>
    <w:p w14:paraId="60C0B3BB" w14:textId="3A5A7461" w:rsidR="00817716" w:rsidRPr="001A7510" w:rsidRDefault="00817716" w:rsidP="00817716">
      <w:pPr>
        <w:jc w:val="both"/>
        <w:rPr>
          <w:b/>
          <w:color w:val="808080"/>
        </w:rPr>
      </w:pPr>
      <w:r w:rsidRPr="001A7510">
        <w:rPr>
          <w:b/>
          <w:color w:val="808080"/>
        </w:rPr>
        <w:t>ARTICLE 1</w:t>
      </w:r>
      <w:r w:rsidR="00F8305C">
        <w:rPr>
          <w:b/>
          <w:color w:val="808080"/>
        </w:rPr>
        <w:t>1</w:t>
      </w:r>
      <w:r w:rsidRPr="001A7510">
        <w:rPr>
          <w:b/>
          <w:color w:val="808080"/>
        </w:rPr>
        <w:t xml:space="preserve"> - </w:t>
      </w:r>
      <w:commentRangeStart w:id="9"/>
      <w:r w:rsidRPr="001A7510">
        <w:rPr>
          <w:b/>
          <w:color w:val="808080"/>
        </w:rPr>
        <w:t>Exclusivité</w:t>
      </w:r>
      <w:commentRangeEnd w:id="9"/>
      <w:r w:rsidR="00127F1B">
        <w:rPr>
          <w:rStyle w:val="Marquedecommentaire"/>
        </w:rPr>
        <w:commentReference w:id="9"/>
      </w:r>
      <w:r w:rsidRPr="001A7510">
        <w:rPr>
          <w:b/>
          <w:color w:val="808080"/>
        </w:rPr>
        <w:t xml:space="preserve"> et gestion des conflits d’intérêts</w:t>
      </w:r>
    </w:p>
    <w:p w14:paraId="5BBBEF9D" w14:textId="77777777" w:rsidR="00817716" w:rsidRPr="001A7510" w:rsidRDefault="00817716" w:rsidP="00817716">
      <w:pPr>
        <w:jc w:val="both"/>
        <w:rPr>
          <w:color w:val="808080"/>
        </w:rPr>
      </w:pPr>
    </w:p>
    <w:p w14:paraId="53E43C57" w14:textId="77777777" w:rsidR="00817716" w:rsidRPr="001A7510" w:rsidRDefault="00817716" w:rsidP="00817716">
      <w:pPr>
        <w:jc w:val="both"/>
        <w:rPr>
          <w:color w:val="808080"/>
        </w:rPr>
      </w:pPr>
      <w:r w:rsidRPr="001A7510">
        <w:rPr>
          <w:color w:val="808080"/>
        </w:rPr>
        <w:t xml:space="preserve">Durant l’exécution du présent contrat, </w:t>
      </w: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 xml:space="preserve">s’engage à consacrer l’intégralité et l’exclusivité de son activité professionnelle au profit de la </w:t>
      </w:r>
      <w:r>
        <w:rPr>
          <w:color w:val="808080"/>
        </w:rPr>
        <w:t>S</w:t>
      </w:r>
      <w:r w:rsidRPr="001A7510">
        <w:rPr>
          <w:color w:val="808080"/>
        </w:rPr>
        <w:t>ociété.</w:t>
      </w:r>
    </w:p>
    <w:p w14:paraId="75EBBB6E" w14:textId="77777777" w:rsidR="00817716" w:rsidRPr="001A7510" w:rsidRDefault="00817716" w:rsidP="00817716">
      <w:pPr>
        <w:jc w:val="both"/>
        <w:rPr>
          <w:color w:val="808080"/>
        </w:rPr>
      </w:pPr>
    </w:p>
    <w:p w14:paraId="6F826564" w14:textId="77777777" w:rsidR="00817716" w:rsidRPr="001A7510" w:rsidRDefault="00817716" w:rsidP="00817716">
      <w:pPr>
        <w:jc w:val="both"/>
        <w:rPr>
          <w:color w:val="808080"/>
        </w:rPr>
      </w:pP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ne devra exercer aucun autre emploi au activité, rémunéré ou non,</w:t>
      </w:r>
    </w:p>
    <w:p w14:paraId="7878A609" w14:textId="77777777" w:rsidR="00817716" w:rsidRPr="001A7510" w:rsidRDefault="00817716" w:rsidP="00817716">
      <w:pPr>
        <w:numPr>
          <w:ilvl w:val="0"/>
          <w:numId w:val="6"/>
        </w:numPr>
        <w:spacing w:before="100" w:after="100"/>
        <w:jc w:val="both"/>
        <w:rPr>
          <w:color w:val="808080"/>
        </w:rPr>
      </w:pPr>
      <w:r w:rsidRPr="001A7510">
        <w:rPr>
          <w:color w:val="808080"/>
        </w:rPr>
        <w:lastRenderedPageBreak/>
        <w:t xml:space="preserve">qui pourrait l’empêcher d’exécuter ses engagements au titre de son contrat de travail, lesquels ont un caractère d’exclusivité à l’égard de la </w:t>
      </w:r>
      <w:r>
        <w:rPr>
          <w:color w:val="808080"/>
        </w:rPr>
        <w:t>S</w:t>
      </w:r>
      <w:r w:rsidRPr="001A7510">
        <w:rPr>
          <w:color w:val="808080"/>
        </w:rPr>
        <w:t>ociété, ou le cas échéant, à l’égard des autres sociétés du Groupe,</w:t>
      </w:r>
    </w:p>
    <w:p w14:paraId="47869916" w14:textId="77777777" w:rsidR="00817716" w:rsidRPr="001A7510" w:rsidRDefault="00817716" w:rsidP="00817716">
      <w:pPr>
        <w:numPr>
          <w:ilvl w:val="0"/>
          <w:numId w:val="6"/>
        </w:numPr>
        <w:spacing w:before="100" w:after="100"/>
        <w:jc w:val="both"/>
        <w:rPr>
          <w:color w:val="808080"/>
        </w:rPr>
      </w:pPr>
      <w:r w:rsidRPr="001A7510">
        <w:rPr>
          <w:color w:val="808080"/>
        </w:rPr>
        <w:t>qui pourrait être de nature à concurrencer la société, soit directement, soit indirectement, ou favoriser des entreprises concurrentes.</w:t>
      </w:r>
    </w:p>
    <w:p w14:paraId="11ABB78A" w14:textId="77777777" w:rsidR="00817716" w:rsidRPr="001A7510" w:rsidRDefault="00817716" w:rsidP="00817716">
      <w:pPr>
        <w:spacing w:before="100" w:after="100"/>
        <w:jc w:val="both"/>
        <w:rPr>
          <w:color w:val="808080"/>
        </w:rPr>
      </w:pPr>
    </w:p>
    <w:p w14:paraId="03ACD4BF" w14:textId="77777777" w:rsidR="00817716" w:rsidRPr="001A7510" w:rsidRDefault="00817716" w:rsidP="00817716">
      <w:pPr>
        <w:spacing w:before="100" w:after="100"/>
        <w:jc w:val="both"/>
        <w:rPr>
          <w:color w:val="808080"/>
        </w:rPr>
      </w:pP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 xml:space="preserve">s’interdit, par ailleurs, sauf autorisation expresse de la société, </w:t>
      </w:r>
      <w:r>
        <w:rPr>
          <w:color w:val="808080"/>
        </w:rPr>
        <w:t xml:space="preserve">pour la durée de son contrat </w:t>
      </w:r>
      <w:r w:rsidRPr="001A7510">
        <w:rPr>
          <w:color w:val="808080"/>
        </w:rPr>
        <w:t>de prendre des participations directes ou indirectes, sous quelque forme que ce soit, dans une entreprise concurrente des activités de la société à l’exception de l’achat de valeurs mobilières de sociétés cotées sur un marché réglementé, et à ne conclure aucun accord et à ne percevoir aucune rémunération de l’une quelconque de ces entreprises.</w:t>
      </w:r>
    </w:p>
    <w:p w14:paraId="76BED84F" w14:textId="77777777" w:rsidR="00E80403" w:rsidRPr="001A7510" w:rsidRDefault="00E80403" w:rsidP="00817716">
      <w:pPr>
        <w:jc w:val="both"/>
        <w:rPr>
          <w:color w:val="808080"/>
        </w:rPr>
      </w:pPr>
    </w:p>
    <w:p w14:paraId="127D5041" w14:textId="77777777" w:rsidR="00817716" w:rsidRPr="001A7510" w:rsidRDefault="00817716" w:rsidP="00817716">
      <w:pPr>
        <w:jc w:val="both"/>
        <w:rPr>
          <w:color w:val="808080"/>
        </w:rPr>
      </w:pP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s’engage, pour toute la durée du présent contrat à :</w:t>
      </w:r>
    </w:p>
    <w:p w14:paraId="6C7C8356" w14:textId="77777777" w:rsidR="00817716" w:rsidRPr="001A7510" w:rsidRDefault="00817716" w:rsidP="00817716">
      <w:pPr>
        <w:numPr>
          <w:ilvl w:val="0"/>
          <w:numId w:val="2"/>
        </w:numPr>
        <w:jc w:val="both"/>
        <w:rPr>
          <w:color w:val="808080"/>
        </w:rPr>
      </w:pPr>
      <w:r w:rsidRPr="001A7510">
        <w:rPr>
          <w:color w:val="808080"/>
        </w:rPr>
        <w:t xml:space="preserve">ne pas accepter, sauf autorisation écrite de la société, de rémunération, prime, commission, voyage, cadeau et plus généralement tout avantage matériel, de personnes ou entreprises en partenariat avec </w:t>
      </w:r>
      <w:r>
        <w:rPr>
          <w:color w:val="808080"/>
        </w:rPr>
        <w:t>la Société</w:t>
      </w:r>
      <w:r w:rsidRPr="001A7510">
        <w:rPr>
          <w:color w:val="808080"/>
        </w:rPr>
        <w:t xml:space="preserve"> </w:t>
      </w:r>
      <w:r w:rsidR="004D5D13" w:rsidRPr="001A7510">
        <w:rPr>
          <w:b/>
          <w:color w:val="FF0000"/>
        </w:rPr>
        <w:t>XXX</w:t>
      </w:r>
      <w:r w:rsidR="007348F1">
        <w:rPr>
          <w:color w:val="808080"/>
        </w:rPr>
        <w:t xml:space="preserve"> </w:t>
      </w:r>
      <w:r w:rsidRPr="001A7510">
        <w:rPr>
          <w:color w:val="808080"/>
        </w:rPr>
        <w:t>(prospects, fournisseurs, clients)</w:t>
      </w:r>
      <w:r w:rsidRPr="001A7510">
        <w:rPr>
          <w:i/>
          <w:color w:val="808080"/>
        </w:rPr>
        <w:t>.</w:t>
      </w:r>
    </w:p>
    <w:p w14:paraId="7FC75D25" w14:textId="77777777" w:rsidR="00817716" w:rsidRPr="001A7510" w:rsidRDefault="00817716" w:rsidP="00817716">
      <w:pPr>
        <w:numPr>
          <w:ilvl w:val="0"/>
          <w:numId w:val="2"/>
        </w:numPr>
        <w:jc w:val="both"/>
        <w:rPr>
          <w:color w:val="808080"/>
        </w:rPr>
      </w:pPr>
      <w:r w:rsidRPr="001A7510">
        <w:rPr>
          <w:color w:val="808080"/>
        </w:rPr>
        <w:t xml:space="preserve">ne pas contacter ou prendre part à un accord dont la finalité ou les effets sont en contradiction avec ses obligations et ses devoirs à l’égard de la </w:t>
      </w:r>
      <w:r>
        <w:rPr>
          <w:color w:val="808080"/>
        </w:rPr>
        <w:t>S</w:t>
      </w:r>
      <w:r w:rsidRPr="001A7510">
        <w:rPr>
          <w:color w:val="808080"/>
        </w:rPr>
        <w:t>ociété.</w:t>
      </w:r>
    </w:p>
    <w:p w14:paraId="1E4D4BA8" w14:textId="77777777" w:rsidR="00817716" w:rsidRPr="001A7510" w:rsidRDefault="00817716" w:rsidP="00817716">
      <w:pPr>
        <w:jc w:val="both"/>
        <w:rPr>
          <w:color w:val="808080"/>
        </w:rPr>
      </w:pPr>
    </w:p>
    <w:p w14:paraId="165C1F36" w14:textId="77777777" w:rsidR="00817716" w:rsidRPr="001A7510" w:rsidRDefault="00817716" w:rsidP="00817716">
      <w:pPr>
        <w:jc w:val="both"/>
        <w:rPr>
          <w:color w:val="808080"/>
        </w:rPr>
      </w:pPr>
      <w:r>
        <w:rPr>
          <w:color w:val="808080"/>
        </w:rPr>
        <w:t>La Société</w:t>
      </w:r>
      <w:r w:rsidRPr="001A7510">
        <w:rPr>
          <w:color w:val="808080"/>
        </w:rPr>
        <w:t xml:space="preserve"> étudiera les demandes de levée de cette clause au cas par cas. Celles-ci devront être faites par écrit.</w:t>
      </w:r>
    </w:p>
    <w:p w14:paraId="6726106A" w14:textId="77777777" w:rsidR="004D5D13" w:rsidRDefault="004D5D13" w:rsidP="00CB6990">
      <w:pPr>
        <w:jc w:val="both"/>
        <w:rPr>
          <w:b/>
          <w:color w:val="808080"/>
        </w:rPr>
      </w:pPr>
    </w:p>
    <w:p w14:paraId="3A509C62" w14:textId="77777777" w:rsidR="00E80403" w:rsidRDefault="00E80403" w:rsidP="00CB6990">
      <w:pPr>
        <w:jc w:val="both"/>
        <w:rPr>
          <w:b/>
          <w:color w:val="808080"/>
        </w:rPr>
      </w:pPr>
    </w:p>
    <w:p w14:paraId="418C2854" w14:textId="79B40B57" w:rsidR="00817716" w:rsidRPr="00CB6990" w:rsidRDefault="00817716" w:rsidP="00CB6990">
      <w:pPr>
        <w:jc w:val="both"/>
        <w:rPr>
          <w:b/>
          <w:color w:val="808080"/>
        </w:rPr>
      </w:pPr>
      <w:r w:rsidRPr="001A7510">
        <w:rPr>
          <w:b/>
          <w:color w:val="808080"/>
        </w:rPr>
        <w:t xml:space="preserve">ARTICLE </w:t>
      </w:r>
      <w:r w:rsidR="00F8305C">
        <w:rPr>
          <w:b/>
          <w:color w:val="808080"/>
        </w:rPr>
        <w:t xml:space="preserve">12 </w:t>
      </w:r>
      <w:r w:rsidR="00C26220">
        <w:rPr>
          <w:b/>
          <w:color w:val="808080"/>
        </w:rPr>
        <w:t>–</w:t>
      </w:r>
      <w:r w:rsidRPr="001A7510">
        <w:rPr>
          <w:b/>
          <w:color w:val="808080"/>
        </w:rPr>
        <w:t xml:space="preserve"> Non</w:t>
      </w:r>
      <w:r w:rsidR="00C26220">
        <w:rPr>
          <w:b/>
          <w:color w:val="808080"/>
        </w:rPr>
        <w:t>-</w:t>
      </w:r>
      <w:r w:rsidRPr="001A7510">
        <w:rPr>
          <w:b/>
          <w:color w:val="808080"/>
        </w:rPr>
        <w:t>débauchage</w:t>
      </w:r>
    </w:p>
    <w:p w14:paraId="38F3F85B" w14:textId="77777777" w:rsidR="00CB6990" w:rsidRDefault="00CB6990" w:rsidP="00817716">
      <w:pPr>
        <w:jc w:val="both"/>
        <w:rPr>
          <w:b/>
          <w:color w:val="FF0000"/>
        </w:rPr>
      </w:pPr>
    </w:p>
    <w:p w14:paraId="028B8CBC" w14:textId="16B14097" w:rsidR="00817716" w:rsidRPr="00D43AE8" w:rsidRDefault="00817716" w:rsidP="00817716">
      <w:pPr>
        <w:jc w:val="both"/>
        <w:rPr>
          <w:color w:val="808080"/>
        </w:rPr>
      </w:pPr>
      <w:r w:rsidRPr="00682149">
        <w:rPr>
          <w:b/>
          <w:color w:val="FF0000"/>
        </w:rPr>
        <w:t xml:space="preserve">XXX </w:t>
      </w:r>
      <w:proofErr w:type="spellStart"/>
      <w:r w:rsidRPr="00682149">
        <w:rPr>
          <w:b/>
          <w:color w:val="FF0000"/>
        </w:rPr>
        <w:t>XXX</w:t>
      </w:r>
      <w:proofErr w:type="spellEnd"/>
      <w:r w:rsidRPr="00682149">
        <w:rPr>
          <w:b/>
          <w:color w:val="FF0000"/>
        </w:rPr>
        <w:t xml:space="preserve"> </w:t>
      </w:r>
      <w:proofErr w:type="spellStart"/>
      <w:r w:rsidRPr="00682149">
        <w:rPr>
          <w:b/>
          <w:color w:val="FF0000"/>
        </w:rPr>
        <w:t>XXX</w:t>
      </w:r>
      <w:proofErr w:type="spellEnd"/>
      <w:r w:rsidRPr="00D43AE8">
        <w:rPr>
          <w:color w:val="808080"/>
        </w:rPr>
        <w:t xml:space="preserve"> s’engage expressément pendant la durée du Contrat et </w:t>
      </w:r>
      <w:r w:rsidR="00791B67">
        <w:rPr>
          <w:color w:val="808080"/>
        </w:rPr>
        <w:t xml:space="preserve">pendant une durée de </w:t>
      </w:r>
      <w:r w:rsidR="00C26220" w:rsidRPr="007A6A6C">
        <w:rPr>
          <w:b/>
          <w:bCs/>
          <w:color w:val="FF0000"/>
        </w:rPr>
        <w:t>XXX</w:t>
      </w:r>
      <w:r w:rsidR="00791B67">
        <w:rPr>
          <w:color w:val="808080"/>
        </w:rPr>
        <w:t xml:space="preserve"> à compter de la fin du contrat de travail, </w:t>
      </w:r>
      <w:r w:rsidRPr="00D43AE8">
        <w:rPr>
          <w:color w:val="808080"/>
        </w:rPr>
        <w:t>pour quelque cause que ce soit, à ne solliciter, attirer ou embaucher, ou tenter d'employer par des manœuvres contraires à la loi</w:t>
      </w:r>
      <w:r w:rsidR="00CF641F">
        <w:rPr>
          <w:color w:val="808080"/>
        </w:rPr>
        <w:t>,</w:t>
      </w:r>
      <w:r w:rsidRPr="00D43AE8">
        <w:rPr>
          <w:color w:val="808080"/>
        </w:rPr>
        <w:t xml:space="preserve"> un des employés de la Société, directement ou indirectement</w:t>
      </w:r>
      <w:r w:rsidR="00CF641F">
        <w:rPr>
          <w:color w:val="808080"/>
        </w:rPr>
        <w:t>,</w:t>
      </w:r>
      <w:r w:rsidRPr="00D43AE8">
        <w:rPr>
          <w:color w:val="808080"/>
        </w:rPr>
        <w:t xml:space="preserve"> pour son compte personnel ou pour le compte de tout autre employeur.</w:t>
      </w:r>
    </w:p>
    <w:p w14:paraId="3EA2BB53" w14:textId="77777777" w:rsidR="00817716" w:rsidRDefault="00817716" w:rsidP="00817716">
      <w:pPr>
        <w:jc w:val="both"/>
        <w:rPr>
          <w:color w:val="808080"/>
        </w:rPr>
      </w:pPr>
    </w:p>
    <w:p w14:paraId="03F92D62" w14:textId="77777777" w:rsidR="00817716" w:rsidRPr="001A7510" w:rsidRDefault="00817716" w:rsidP="00817716">
      <w:pPr>
        <w:jc w:val="both"/>
        <w:rPr>
          <w:color w:val="808080"/>
        </w:rPr>
      </w:pPr>
    </w:p>
    <w:p w14:paraId="094EC4FF" w14:textId="618710D3" w:rsidR="00817716" w:rsidRPr="001A7510" w:rsidRDefault="00817716" w:rsidP="00817716">
      <w:pPr>
        <w:jc w:val="both"/>
        <w:rPr>
          <w:b/>
          <w:color w:val="808080"/>
        </w:rPr>
      </w:pPr>
      <w:r w:rsidRPr="001A7510">
        <w:rPr>
          <w:b/>
          <w:color w:val="808080"/>
        </w:rPr>
        <w:t>ARTICLE 1</w:t>
      </w:r>
      <w:r w:rsidR="00CF641F">
        <w:rPr>
          <w:b/>
          <w:color w:val="808080"/>
        </w:rPr>
        <w:t>3</w:t>
      </w:r>
      <w:r w:rsidRPr="001A7510">
        <w:rPr>
          <w:b/>
          <w:color w:val="808080"/>
        </w:rPr>
        <w:t> </w:t>
      </w:r>
      <w:r w:rsidR="007B0F4E">
        <w:rPr>
          <w:b/>
          <w:color w:val="808080"/>
        </w:rPr>
        <w:t>–</w:t>
      </w:r>
      <w:r w:rsidRPr="001A7510">
        <w:rPr>
          <w:b/>
          <w:color w:val="808080"/>
        </w:rPr>
        <w:t xml:space="preserve"> Documentation</w:t>
      </w:r>
      <w:r w:rsidR="007B0F4E">
        <w:rPr>
          <w:b/>
          <w:color w:val="808080"/>
        </w:rPr>
        <w:t xml:space="preserve"> et matériels professionnels</w:t>
      </w:r>
    </w:p>
    <w:p w14:paraId="2DE82D8D" w14:textId="77777777" w:rsidR="00817716" w:rsidRPr="001A7510" w:rsidRDefault="00817716" w:rsidP="00817716">
      <w:pPr>
        <w:jc w:val="both"/>
        <w:rPr>
          <w:color w:val="808080"/>
        </w:rPr>
      </w:pPr>
    </w:p>
    <w:p w14:paraId="3F283591" w14:textId="275A1374" w:rsidR="00817716" w:rsidRPr="001A7510" w:rsidRDefault="00817716" w:rsidP="00817716">
      <w:pPr>
        <w:jc w:val="both"/>
        <w:rPr>
          <w:color w:val="808080"/>
        </w:rPr>
      </w:pPr>
      <w:r w:rsidRPr="001A7510">
        <w:rPr>
          <w:color w:val="808080"/>
        </w:rPr>
        <w:t xml:space="preserve">En cas de rupture du contrat de travail, </w:t>
      </w: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 xml:space="preserve">devra restituer au jour de la cessation de son contrat de travail ou de son départ effectif de la société sans que la société lui en fasse la demande expresse, tous les biens (clés donnant accès aux locaux, badges de parking, matériel informatique, etc…), documents </w:t>
      </w:r>
      <w:r w:rsidR="007B0F4E">
        <w:rPr>
          <w:color w:val="808080"/>
        </w:rPr>
        <w:t>(</w:t>
      </w:r>
      <w:r w:rsidR="007A6A6C">
        <w:rPr>
          <w:color w:val="808080"/>
        </w:rPr>
        <w:t xml:space="preserve">notamment </w:t>
      </w:r>
      <w:r w:rsidR="007B0F4E" w:rsidRPr="001A7510">
        <w:rPr>
          <w:color w:val="808080"/>
        </w:rPr>
        <w:t>dossier</w:t>
      </w:r>
      <w:r w:rsidR="007B0F4E">
        <w:rPr>
          <w:color w:val="808080"/>
        </w:rPr>
        <w:t>s</w:t>
      </w:r>
      <w:r w:rsidR="007B0F4E" w:rsidRPr="001A7510">
        <w:rPr>
          <w:color w:val="808080"/>
        </w:rPr>
        <w:t>, information</w:t>
      </w:r>
      <w:r w:rsidR="007B0F4E">
        <w:rPr>
          <w:color w:val="808080"/>
        </w:rPr>
        <w:t>s</w:t>
      </w:r>
      <w:r w:rsidR="007B0F4E" w:rsidRPr="001A7510">
        <w:rPr>
          <w:color w:val="808080"/>
        </w:rPr>
        <w:t xml:space="preserve"> relative</w:t>
      </w:r>
      <w:r w:rsidR="007B0F4E">
        <w:rPr>
          <w:color w:val="808080"/>
        </w:rPr>
        <w:t>s</w:t>
      </w:r>
      <w:r w:rsidR="007B0F4E" w:rsidRPr="001A7510">
        <w:rPr>
          <w:color w:val="808080"/>
        </w:rPr>
        <w:t xml:space="preserve"> au traitement des données, </w:t>
      </w:r>
      <w:r w:rsidR="007B0F4E">
        <w:rPr>
          <w:color w:val="808080"/>
        </w:rPr>
        <w:t>correspondances clients</w:t>
      </w:r>
      <w:r w:rsidR="007B0F4E" w:rsidRPr="001A7510">
        <w:rPr>
          <w:color w:val="808080"/>
        </w:rPr>
        <w:t>, brochure, documentation, échantillon, photographie, manuel technique, étude</w:t>
      </w:r>
      <w:r w:rsidR="007B0F4E">
        <w:rPr>
          <w:color w:val="808080"/>
        </w:rPr>
        <w:t>s</w:t>
      </w:r>
      <w:r w:rsidR="007B0F4E" w:rsidRPr="001A7510">
        <w:rPr>
          <w:color w:val="808080"/>
        </w:rPr>
        <w:t xml:space="preserve">, matériel publicitaire, </w:t>
      </w:r>
      <w:r w:rsidR="007B0F4E">
        <w:rPr>
          <w:color w:val="808080"/>
        </w:rPr>
        <w:t>notes stratégiques ou opérationnelles,</w:t>
      </w:r>
      <w:r w:rsidR="007B0F4E" w:rsidRPr="001A7510">
        <w:rPr>
          <w:color w:val="808080"/>
        </w:rPr>
        <w:t xml:space="preserve"> </w:t>
      </w:r>
      <w:r w:rsidR="007B0F4E">
        <w:rPr>
          <w:color w:val="808080"/>
        </w:rPr>
        <w:t>écrit</w:t>
      </w:r>
      <w:r w:rsidR="007B0F4E" w:rsidRPr="001A7510">
        <w:rPr>
          <w:color w:val="808080"/>
        </w:rPr>
        <w:t xml:space="preserve"> faisant état des noms et adresses de clients, leurs besoins,</w:t>
      </w:r>
      <w:r w:rsidR="007B0F4E">
        <w:rPr>
          <w:color w:val="808080"/>
        </w:rPr>
        <w:t xml:space="preserve"> </w:t>
      </w:r>
      <w:r w:rsidR="007B0F4E" w:rsidRPr="001A7510">
        <w:rPr>
          <w:color w:val="808080"/>
        </w:rPr>
        <w:t>les produits ou services que la société l</w:t>
      </w:r>
      <w:r w:rsidR="007B0F4E">
        <w:rPr>
          <w:color w:val="808080"/>
        </w:rPr>
        <w:t xml:space="preserve">eur </w:t>
      </w:r>
      <w:r w:rsidR="007B0F4E" w:rsidRPr="001A7510">
        <w:rPr>
          <w:color w:val="808080"/>
        </w:rPr>
        <w:t>fournit</w:t>
      </w:r>
      <w:r w:rsidR="007B0F4E">
        <w:rPr>
          <w:color w:val="808080"/>
        </w:rPr>
        <w:t xml:space="preserve">…) </w:t>
      </w:r>
      <w:r w:rsidRPr="001A7510">
        <w:rPr>
          <w:color w:val="808080"/>
        </w:rPr>
        <w:t xml:space="preserve">et outils de travail remis à </w:t>
      </w: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pour l’exécution de ses fonctions, à savoir notamment, et sans que cette liste soit limitative :</w:t>
      </w:r>
    </w:p>
    <w:p w14:paraId="049BD020" w14:textId="77777777" w:rsidR="00817716" w:rsidRPr="007A6A6C" w:rsidRDefault="00817716" w:rsidP="00817716">
      <w:pPr>
        <w:jc w:val="both"/>
        <w:rPr>
          <w:b/>
          <w:bCs/>
          <w:color w:val="FF0000"/>
        </w:rPr>
      </w:pPr>
    </w:p>
    <w:p w14:paraId="5E7FDD63" w14:textId="4C0BF99C" w:rsidR="00791B67" w:rsidRDefault="00791B67" w:rsidP="00817716">
      <w:pPr>
        <w:jc w:val="both"/>
        <w:rPr>
          <w:color w:val="808080"/>
        </w:rPr>
      </w:pPr>
      <w:r w:rsidRPr="007A6A6C">
        <w:rPr>
          <w:b/>
          <w:bCs/>
          <w:color w:val="FF0000"/>
        </w:rPr>
        <w:t xml:space="preserve">XXX XXXX </w:t>
      </w:r>
      <w:proofErr w:type="spellStart"/>
      <w:r w:rsidRPr="007A6A6C">
        <w:rPr>
          <w:b/>
          <w:bCs/>
          <w:color w:val="FF0000"/>
        </w:rPr>
        <w:t>XXXX</w:t>
      </w:r>
      <w:proofErr w:type="spellEnd"/>
      <w:r w:rsidRPr="007A6A6C">
        <w:rPr>
          <w:color w:val="FF0000"/>
        </w:rPr>
        <w:t xml:space="preserve"> </w:t>
      </w:r>
      <w:r>
        <w:rPr>
          <w:color w:val="808080"/>
        </w:rPr>
        <w:t>s’engage à ne pas conserver de copie</w:t>
      </w:r>
      <w:r w:rsidR="007B0F4E">
        <w:rPr>
          <w:color w:val="808080"/>
        </w:rPr>
        <w:t xml:space="preserve"> des documents précités</w:t>
      </w:r>
      <w:r>
        <w:rPr>
          <w:color w:val="808080"/>
        </w:rPr>
        <w:t>, sur quelque support que ce soit (papier, électronique…).</w:t>
      </w:r>
    </w:p>
    <w:p w14:paraId="6A5CF894" w14:textId="77777777" w:rsidR="00791B67" w:rsidRPr="001A7510" w:rsidRDefault="00791B67" w:rsidP="00817716">
      <w:pPr>
        <w:jc w:val="both"/>
        <w:rPr>
          <w:color w:val="808080"/>
        </w:rPr>
      </w:pPr>
    </w:p>
    <w:p w14:paraId="0BB928E6" w14:textId="77777777" w:rsidR="00817716" w:rsidRPr="001A7510" w:rsidRDefault="00817716" w:rsidP="00817716">
      <w:pPr>
        <w:spacing w:before="100" w:after="100"/>
        <w:jc w:val="both"/>
        <w:rPr>
          <w:color w:val="808080"/>
        </w:rPr>
      </w:pPr>
      <w:r w:rsidRPr="001A7510">
        <w:rPr>
          <w:color w:val="808080"/>
        </w:rPr>
        <w:t xml:space="preserve">Toute la documentation sur laquelle </w:t>
      </w:r>
      <w:r w:rsidRPr="001A7510">
        <w:rPr>
          <w:b/>
          <w:color w:val="FF0000"/>
        </w:rPr>
        <w:t xml:space="preserve">XXX </w:t>
      </w:r>
      <w:proofErr w:type="spellStart"/>
      <w:r w:rsidRPr="001A7510">
        <w:rPr>
          <w:b/>
          <w:color w:val="FF0000"/>
        </w:rPr>
        <w:t>XXX</w:t>
      </w:r>
      <w:proofErr w:type="spellEnd"/>
      <w:r w:rsidRPr="001A7510">
        <w:rPr>
          <w:b/>
          <w:color w:val="FF0000"/>
        </w:rPr>
        <w:t xml:space="preserve"> </w:t>
      </w:r>
      <w:proofErr w:type="spellStart"/>
      <w:r w:rsidRPr="001A7510">
        <w:rPr>
          <w:b/>
          <w:color w:val="FF0000"/>
        </w:rPr>
        <w:t>XXX</w:t>
      </w:r>
      <w:proofErr w:type="spellEnd"/>
      <w:r w:rsidRPr="001A7510">
        <w:rPr>
          <w:b/>
          <w:color w:val="FF0000"/>
        </w:rPr>
        <w:t xml:space="preserve"> </w:t>
      </w:r>
      <w:r w:rsidRPr="001A7510">
        <w:rPr>
          <w:color w:val="808080"/>
        </w:rPr>
        <w:t>aura travaillé dans le cadre de l’exécution de ses fonctions (études de produits ou services, créations de design) restera la propriété exclusive de la société.</w:t>
      </w:r>
    </w:p>
    <w:p w14:paraId="5962BEF1" w14:textId="77777777" w:rsidR="00817716" w:rsidRDefault="00817716" w:rsidP="00817716">
      <w:pPr>
        <w:jc w:val="both"/>
        <w:rPr>
          <w:color w:val="808080"/>
        </w:rPr>
      </w:pPr>
      <w:r w:rsidRPr="001A7510">
        <w:rPr>
          <w:color w:val="808080"/>
        </w:rPr>
        <w:lastRenderedPageBreak/>
        <w:t xml:space="preserve">Il est entendu que </w:t>
      </w:r>
      <w:r>
        <w:rPr>
          <w:color w:val="808080"/>
        </w:rPr>
        <w:t>la Société</w:t>
      </w:r>
      <w:r w:rsidRPr="001A7510">
        <w:rPr>
          <w:color w:val="808080"/>
        </w:rPr>
        <w:t xml:space="preserve"> donne la possibilité aux salariés concernés de pouvoir utiliser les « Books » dans le cadre de la présentation de leur création mais que celle-ci reste propriété de </w:t>
      </w:r>
      <w:r>
        <w:rPr>
          <w:color w:val="808080"/>
        </w:rPr>
        <w:t>la Société</w:t>
      </w:r>
      <w:r w:rsidRPr="001A7510">
        <w:rPr>
          <w:color w:val="808080"/>
        </w:rPr>
        <w:t>.</w:t>
      </w:r>
    </w:p>
    <w:p w14:paraId="3C441704" w14:textId="77777777" w:rsidR="00817716" w:rsidRDefault="00817716" w:rsidP="00817716">
      <w:pPr>
        <w:jc w:val="both"/>
        <w:rPr>
          <w:color w:val="808080"/>
        </w:rPr>
      </w:pPr>
    </w:p>
    <w:p w14:paraId="1B33CAC6" w14:textId="77777777" w:rsidR="00817716" w:rsidRDefault="00817716" w:rsidP="00817716">
      <w:pPr>
        <w:jc w:val="both"/>
        <w:rPr>
          <w:b/>
          <w:color w:val="808080"/>
        </w:rPr>
      </w:pPr>
    </w:p>
    <w:p w14:paraId="2CF6CAFF" w14:textId="479AB625" w:rsidR="00817716" w:rsidRPr="00693665" w:rsidRDefault="00693665" w:rsidP="00817716">
      <w:pPr>
        <w:jc w:val="both"/>
        <w:rPr>
          <w:b/>
          <w:color w:val="FF0000"/>
        </w:rPr>
      </w:pPr>
      <w:r>
        <w:rPr>
          <w:b/>
          <w:color w:val="FF0000"/>
          <w:highlight w:val="yellow"/>
        </w:rPr>
        <w:t xml:space="preserve">OPTIONNEL </w:t>
      </w:r>
      <w:r w:rsidRPr="00693665">
        <w:rPr>
          <w:b/>
          <w:color w:val="FF0000"/>
          <w:highlight w:val="yellow"/>
        </w:rPr>
        <w:sym w:font="Wingdings" w:char="F0E8"/>
      </w:r>
      <w:r>
        <w:rPr>
          <w:b/>
          <w:color w:val="FF0000"/>
          <w:highlight w:val="yellow"/>
        </w:rPr>
        <w:t xml:space="preserve"> </w:t>
      </w:r>
      <w:r w:rsidR="00817716" w:rsidRPr="00693665">
        <w:rPr>
          <w:b/>
          <w:color w:val="FF0000"/>
          <w:highlight w:val="yellow"/>
        </w:rPr>
        <w:t xml:space="preserve">ARTICLE </w:t>
      </w:r>
      <w:r w:rsidR="005A77EF">
        <w:rPr>
          <w:b/>
          <w:color w:val="FF0000"/>
          <w:highlight w:val="yellow"/>
        </w:rPr>
        <w:t>14</w:t>
      </w:r>
      <w:r w:rsidR="005A77EF" w:rsidRPr="00693665">
        <w:rPr>
          <w:b/>
          <w:color w:val="FF0000"/>
          <w:highlight w:val="yellow"/>
        </w:rPr>
        <w:t xml:space="preserve"> </w:t>
      </w:r>
      <w:r w:rsidR="00817716" w:rsidRPr="00693665">
        <w:rPr>
          <w:b/>
          <w:color w:val="FF0000"/>
          <w:highlight w:val="yellow"/>
        </w:rPr>
        <w:t xml:space="preserve">– </w:t>
      </w:r>
      <w:r w:rsidR="007A6A6C" w:rsidRPr="00693665">
        <w:rPr>
          <w:b/>
          <w:color w:val="FF0000"/>
          <w:highlight w:val="yellow"/>
        </w:rPr>
        <w:t>Non-concurrence</w:t>
      </w:r>
      <w:r w:rsidR="00817716" w:rsidRPr="00693665">
        <w:rPr>
          <w:b/>
          <w:color w:val="FF0000"/>
        </w:rPr>
        <w:t xml:space="preserve"> </w:t>
      </w:r>
    </w:p>
    <w:p w14:paraId="12D673E7" w14:textId="77777777" w:rsidR="00817716" w:rsidRPr="008E0FE7" w:rsidRDefault="00817716" w:rsidP="005332A6">
      <w:pPr>
        <w:jc w:val="both"/>
        <w:rPr>
          <w:color w:val="808080"/>
        </w:rPr>
      </w:pPr>
    </w:p>
    <w:p w14:paraId="3F8789DD" w14:textId="7741D4E5" w:rsidR="00AF5F15" w:rsidRDefault="00693665" w:rsidP="005332A6">
      <w:pPr>
        <w:jc w:val="both"/>
      </w:pPr>
      <w:r>
        <w:rPr>
          <w:color w:val="808080"/>
        </w:rPr>
        <w:t>Compte tenu des fonctions</w:t>
      </w:r>
      <w:r w:rsidR="00AF5F15">
        <w:rPr>
          <w:color w:val="808080"/>
        </w:rPr>
        <w:t xml:space="preserve"> </w:t>
      </w:r>
      <w:r>
        <w:rPr>
          <w:color w:val="808080"/>
        </w:rPr>
        <w:t>exercées</w:t>
      </w:r>
      <w:r w:rsidR="00235E7F">
        <w:rPr>
          <w:color w:val="808080"/>
        </w:rPr>
        <w:t>,</w:t>
      </w:r>
      <w:r>
        <w:rPr>
          <w:color w:val="808080"/>
        </w:rPr>
        <w:t xml:space="preserve"> </w:t>
      </w:r>
      <w:r w:rsidRPr="00BF58B9">
        <w:rPr>
          <w:b/>
          <w:color w:val="FF0000"/>
        </w:rPr>
        <w:t>XXX</w:t>
      </w:r>
      <w:r w:rsidRPr="00693665">
        <w:rPr>
          <w:b/>
          <w:color w:val="FF0000"/>
        </w:rPr>
        <w:t xml:space="preserve"> </w:t>
      </w:r>
      <w:proofErr w:type="spellStart"/>
      <w:r w:rsidRPr="00BF58B9">
        <w:rPr>
          <w:b/>
          <w:color w:val="FF0000"/>
        </w:rPr>
        <w:t>XXX</w:t>
      </w:r>
      <w:proofErr w:type="spellEnd"/>
      <w:r w:rsidRPr="00693665">
        <w:rPr>
          <w:b/>
          <w:color w:val="FF0000"/>
        </w:rPr>
        <w:t xml:space="preserve"> </w:t>
      </w:r>
      <w:proofErr w:type="spellStart"/>
      <w:r w:rsidRPr="00BF58B9">
        <w:rPr>
          <w:b/>
          <w:color w:val="FF0000"/>
        </w:rPr>
        <w:t>XXX</w:t>
      </w:r>
      <w:proofErr w:type="spellEnd"/>
      <w:r w:rsidR="00235E7F" w:rsidRPr="00AF5F15">
        <w:rPr>
          <w:color w:val="FF0000"/>
        </w:rPr>
        <w:t xml:space="preserve"> </w:t>
      </w:r>
      <w:r w:rsidR="00AF5F15" w:rsidRPr="0090585C">
        <w:rPr>
          <w:color w:val="808080" w:themeColor="background1" w:themeShade="80"/>
        </w:rPr>
        <w:t>a accès à des informations techniques et commerciales confidentielles, des contacts (interlocuteurs chez les clients…), un savoir-faire et une pratique dont l'utilisation par un concurrent pourrait lui donner un avantage substantiel au détriment de la Société.</w:t>
      </w:r>
    </w:p>
    <w:p w14:paraId="747DB94E" w14:textId="77777777" w:rsidR="00AF5F15" w:rsidRDefault="00AF5F15" w:rsidP="005332A6">
      <w:pPr>
        <w:jc w:val="both"/>
      </w:pPr>
    </w:p>
    <w:p w14:paraId="48292189" w14:textId="63CE0343" w:rsidR="002F181B" w:rsidRPr="00AF5F15" w:rsidRDefault="00AF5F15" w:rsidP="005332A6">
      <w:pPr>
        <w:jc w:val="both"/>
      </w:pPr>
      <w:r>
        <w:t xml:space="preserve">C’est la raison pour laquelle </w:t>
      </w:r>
      <w:r w:rsidRPr="00BF58B9">
        <w:rPr>
          <w:b/>
          <w:color w:val="FF0000"/>
        </w:rPr>
        <w:t>XXX</w:t>
      </w:r>
      <w:r w:rsidRPr="00693665">
        <w:rPr>
          <w:b/>
          <w:color w:val="FF0000"/>
        </w:rPr>
        <w:t xml:space="preserve"> </w:t>
      </w:r>
      <w:proofErr w:type="spellStart"/>
      <w:r w:rsidRPr="00BF58B9">
        <w:rPr>
          <w:b/>
          <w:color w:val="FF0000"/>
        </w:rPr>
        <w:t>XXX</w:t>
      </w:r>
      <w:proofErr w:type="spellEnd"/>
      <w:r w:rsidRPr="00693665">
        <w:rPr>
          <w:b/>
          <w:color w:val="FF0000"/>
        </w:rPr>
        <w:t xml:space="preserve"> </w:t>
      </w:r>
      <w:proofErr w:type="spellStart"/>
      <w:r w:rsidRPr="00BF58B9">
        <w:rPr>
          <w:b/>
          <w:color w:val="FF0000"/>
        </w:rPr>
        <w:t>XXX</w:t>
      </w:r>
      <w:proofErr w:type="spellEnd"/>
      <w:r w:rsidRPr="00AF5F15">
        <w:rPr>
          <w:color w:val="FF0000"/>
        </w:rPr>
        <w:t xml:space="preserve"> </w:t>
      </w:r>
      <w:r w:rsidR="00693665">
        <w:rPr>
          <w:color w:val="808080"/>
        </w:rPr>
        <w:t xml:space="preserve">s’interdit, tant au cours de la relation contractuelle la liant à la société </w:t>
      </w:r>
      <w:r>
        <w:rPr>
          <w:color w:val="808080"/>
        </w:rPr>
        <w:t xml:space="preserve">(obligation de loyauté) </w:t>
      </w:r>
      <w:r w:rsidR="00693665">
        <w:rPr>
          <w:color w:val="808080"/>
        </w:rPr>
        <w:t xml:space="preserve">qu’en cas de rupture de son contrat de travail pour quelque raison que ce soit, y compris pendant la durée de son préavis, de collaborer de quelque manière que ce soit pour son propre compte ou pour le compte </w:t>
      </w:r>
      <w:r w:rsidR="00235E7F">
        <w:rPr>
          <w:color w:val="808080"/>
        </w:rPr>
        <w:t xml:space="preserve">d’un concurrent </w:t>
      </w:r>
      <w:r w:rsidR="00693665">
        <w:rPr>
          <w:color w:val="808080"/>
        </w:rPr>
        <w:t xml:space="preserve">avec </w:t>
      </w:r>
      <w:commentRangeStart w:id="10"/>
      <w:r w:rsidR="00693665">
        <w:rPr>
          <w:color w:val="808080"/>
        </w:rPr>
        <w:t xml:space="preserve">les sociétés clientes </w:t>
      </w:r>
      <w:commentRangeEnd w:id="10"/>
      <w:r w:rsidR="00127F1B">
        <w:rPr>
          <w:rStyle w:val="Marquedecommentaire"/>
        </w:rPr>
        <w:commentReference w:id="10"/>
      </w:r>
      <w:r w:rsidR="00693665">
        <w:rPr>
          <w:color w:val="808080"/>
        </w:rPr>
        <w:t xml:space="preserve">de la société </w:t>
      </w:r>
      <w:r w:rsidR="00693665" w:rsidRPr="00BF58B9">
        <w:rPr>
          <w:b/>
          <w:color w:val="FF0000"/>
        </w:rPr>
        <w:t>XXX</w:t>
      </w:r>
      <w:r w:rsidR="00693665" w:rsidRPr="00693665">
        <w:rPr>
          <w:color w:val="808080"/>
        </w:rPr>
        <w:t>,</w:t>
      </w:r>
      <w:r w:rsidR="00760138">
        <w:rPr>
          <w:color w:val="808080"/>
        </w:rPr>
        <w:t xml:space="preserve"> pour lesquelles </w:t>
      </w:r>
      <w:r w:rsidR="00760138" w:rsidRPr="00235E7F">
        <w:rPr>
          <w:b/>
          <w:color w:val="FF0000"/>
        </w:rPr>
        <w:t xml:space="preserve">XXX </w:t>
      </w:r>
      <w:proofErr w:type="spellStart"/>
      <w:r w:rsidR="00760138" w:rsidRPr="00235E7F">
        <w:rPr>
          <w:b/>
          <w:color w:val="FF0000"/>
        </w:rPr>
        <w:t>XXX</w:t>
      </w:r>
      <w:proofErr w:type="spellEnd"/>
      <w:r w:rsidR="00760138" w:rsidRPr="00235E7F">
        <w:rPr>
          <w:b/>
          <w:color w:val="FF0000"/>
        </w:rPr>
        <w:t xml:space="preserve"> </w:t>
      </w:r>
      <w:proofErr w:type="spellStart"/>
      <w:r w:rsidR="00760138" w:rsidRPr="00235E7F">
        <w:rPr>
          <w:b/>
          <w:color w:val="FF0000"/>
        </w:rPr>
        <w:t>XXX</w:t>
      </w:r>
      <w:proofErr w:type="spellEnd"/>
      <w:r w:rsidR="00760138" w:rsidRPr="00235E7F">
        <w:rPr>
          <w:color w:val="FF0000"/>
        </w:rPr>
        <w:t xml:space="preserve"> </w:t>
      </w:r>
      <w:r w:rsidR="00760138">
        <w:rPr>
          <w:color w:val="808080"/>
        </w:rPr>
        <w:t>aura travaillé dans le cadre de ses fonctions au sein de la Société dans les 18 mois précédant la fin du contrat de travail.</w:t>
      </w:r>
    </w:p>
    <w:p w14:paraId="6CF85C95" w14:textId="77777777" w:rsidR="00693665" w:rsidRDefault="00693665" w:rsidP="005332A6">
      <w:pPr>
        <w:jc w:val="both"/>
        <w:rPr>
          <w:color w:val="808080"/>
        </w:rPr>
      </w:pPr>
    </w:p>
    <w:p w14:paraId="525A2A4E" w14:textId="1387B9EB" w:rsidR="00235E7F" w:rsidRPr="0090585C" w:rsidRDefault="00235E7F" w:rsidP="005332A6">
      <w:pPr>
        <w:jc w:val="both"/>
        <w:rPr>
          <w:color w:val="808080" w:themeColor="background1" w:themeShade="80"/>
        </w:rPr>
      </w:pPr>
      <w:r w:rsidRPr="0090585C">
        <w:rPr>
          <w:color w:val="808080" w:themeColor="background1" w:themeShade="80"/>
        </w:rPr>
        <w:t xml:space="preserve">Les Parties reconnaissent expressément que les stipulations du présent article sont indispensables à la protection des intérêts légitimes, tant techniques que commerciaux, </w:t>
      </w:r>
      <w:r w:rsidR="00AF5F15" w:rsidRPr="0090585C">
        <w:rPr>
          <w:color w:val="808080" w:themeColor="background1" w:themeShade="80"/>
        </w:rPr>
        <w:t>de la Société.</w:t>
      </w:r>
    </w:p>
    <w:p w14:paraId="7160188C" w14:textId="77777777" w:rsidR="00AF5F15" w:rsidRDefault="00AF5F15" w:rsidP="005332A6">
      <w:pPr>
        <w:jc w:val="both"/>
        <w:rPr>
          <w:color w:val="808080"/>
        </w:rPr>
      </w:pPr>
    </w:p>
    <w:p w14:paraId="0F04BBD7" w14:textId="1997B3DA" w:rsidR="00760138" w:rsidRDefault="00693665" w:rsidP="005332A6">
      <w:pPr>
        <w:jc w:val="both"/>
        <w:rPr>
          <w:color w:val="808080"/>
        </w:rPr>
      </w:pPr>
      <w:r>
        <w:rPr>
          <w:color w:val="808080"/>
        </w:rPr>
        <w:t>Cet engagement de non concurrence est valable pendant une durée d’un an</w:t>
      </w:r>
      <w:r w:rsidR="00760138">
        <w:rPr>
          <w:color w:val="808080"/>
        </w:rPr>
        <w:t xml:space="preserve"> sur la zone géographique suivante : </w:t>
      </w:r>
      <w:r w:rsidR="007B0F4E">
        <w:rPr>
          <w:color w:val="808080"/>
        </w:rPr>
        <w:t xml:space="preserve">Paris et Ile-de-France </w:t>
      </w:r>
      <w:r w:rsidR="007B0F4E" w:rsidRPr="007B0F4E">
        <w:rPr>
          <w:b/>
          <w:i/>
          <w:color w:val="808080"/>
          <w:highlight w:val="yellow"/>
        </w:rPr>
        <w:t>(</w:t>
      </w:r>
      <w:r w:rsidR="007B0F4E">
        <w:rPr>
          <w:b/>
          <w:i/>
          <w:color w:val="808080"/>
          <w:highlight w:val="yellow"/>
        </w:rPr>
        <w:t xml:space="preserve">zone </w:t>
      </w:r>
      <w:r w:rsidR="007B0F4E" w:rsidRPr="007B0F4E">
        <w:rPr>
          <w:b/>
          <w:i/>
          <w:color w:val="808080"/>
          <w:highlight w:val="yellow"/>
        </w:rPr>
        <w:t>à adapter le cas échéant)</w:t>
      </w:r>
      <w:r w:rsidR="007B0F4E">
        <w:rPr>
          <w:color w:val="808080"/>
        </w:rPr>
        <w:t>.</w:t>
      </w:r>
    </w:p>
    <w:p w14:paraId="43A6D663" w14:textId="77777777" w:rsidR="00760138" w:rsidRDefault="00760138" w:rsidP="005332A6">
      <w:pPr>
        <w:jc w:val="both"/>
        <w:rPr>
          <w:color w:val="808080"/>
        </w:rPr>
      </w:pPr>
    </w:p>
    <w:p w14:paraId="3EB41E8C" w14:textId="5C3512FF" w:rsidR="00AF5F15" w:rsidRPr="005332A6" w:rsidRDefault="00AF5F15" w:rsidP="00AF5F15">
      <w:pPr>
        <w:jc w:val="both"/>
        <w:rPr>
          <w:color w:val="808080"/>
        </w:rPr>
      </w:pPr>
      <w:r w:rsidRPr="00693665">
        <w:rPr>
          <w:color w:val="808080"/>
        </w:rPr>
        <w:t>En contrepartie de cette obligation,</w:t>
      </w:r>
      <w:r>
        <w:rPr>
          <w:b/>
          <w:color w:val="FF0000"/>
        </w:rPr>
        <w:t xml:space="preserve"> </w:t>
      </w:r>
      <w:r w:rsidRPr="00BF58B9">
        <w:rPr>
          <w:b/>
          <w:color w:val="FF0000"/>
        </w:rPr>
        <w:t>XXX</w:t>
      </w:r>
      <w:r w:rsidRPr="00693665">
        <w:rPr>
          <w:b/>
          <w:color w:val="FF0000"/>
        </w:rPr>
        <w:t xml:space="preserve"> </w:t>
      </w:r>
      <w:proofErr w:type="spellStart"/>
      <w:r w:rsidRPr="00BF58B9">
        <w:rPr>
          <w:b/>
          <w:color w:val="FF0000"/>
        </w:rPr>
        <w:t>XXX</w:t>
      </w:r>
      <w:proofErr w:type="spellEnd"/>
      <w:r w:rsidRPr="00693665">
        <w:rPr>
          <w:b/>
          <w:color w:val="FF0000"/>
        </w:rPr>
        <w:t xml:space="preserve"> </w:t>
      </w:r>
      <w:proofErr w:type="spellStart"/>
      <w:r w:rsidRPr="00BF58B9">
        <w:rPr>
          <w:b/>
          <w:color w:val="FF0000"/>
        </w:rPr>
        <w:t>XXX</w:t>
      </w:r>
      <w:proofErr w:type="spellEnd"/>
      <w:r>
        <w:rPr>
          <w:b/>
          <w:color w:val="FF0000"/>
        </w:rPr>
        <w:t xml:space="preserve"> </w:t>
      </w:r>
      <w:r w:rsidRPr="00693665">
        <w:rPr>
          <w:color w:val="808080"/>
        </w:rPr>
        <w:t xml:space="preserve">bénéficiera d’une indemnité compensatrice qui lui sera versée mensuellement pendant la durée de ladite interdiction. Cette indemnité compensatrice sera égale à </w:t>
      </w:r>
      <w:r w:rsidR="00C26220">
        <w:rPr>
          <w:color w:val="808080"/>
        </w:rPr>
        <w:t xml:space="preserve">25% </w:t>
      </w:r>
      <w:r w:rsidRPr="00AF5F15">
        <w:rPr>
          <w:b/>
          <w:i/>
          <w:color w:val="808080"/>
          <w:highlight w:val="yellow"/>
        </w:rPr>
        <w:t>(</w:t>
      </w:r>
      <w:r w:rsidR="00C124F7">
        <w:rPr>
          <w:b/>
          <w:i/>
          <w:color w:val="808080"/>
          <w:highlight w:val="yellow"/>
        </w:rPr>
        <w:t xml:space="preserve">taux </w:t>
      </w:r>
      <w:r w:rsidRPr="00AF5F15">
        <w:rPr>
          <w:b/>
          <w:i/>
          <w:color w:val="808080"/>
          <w:highlight w:val="yellow"/>
        </w:rPr>
        <w:t xml:space="preserve">à adapter le cas échéant en fonction de </w:t>
      </w:r>
      <w:r w:rsidR="00C124F7">
        <w:rPr>
          <w:b/>
          <w:i/>
          <w:color w:val="808080"/>
          <w:highlight w:val="yellow"/>
        </w:rPr>
        <w:t>l’importance de</w:t>
      </w:r>
      <w:r w:rsidRPr="00AF5F15">
        <w:rPr>
          <w:b/>
          <w:i/>
          <w:color w:val="808080"/>
          <w:highlight w:val="yellow"/>
        </w:rPr>
        <w:t xml:space="preserve"> l’interdiction</w:t>
      </w:r>
      <w:r w:rsidR="00C124F7">
        <w:rPr>
          <w:b/>
          <w:i/>
          <w:color w:val="808080"/>
          <w:highlight w:val="yellow"/>
        </w:rPr>
        <w:t> : étendue géographique…</w:t>
      </w:r>
      <w:r w:rsidRPr="00AF5F15">
        <w:rPr>
          <w:b/>
          <w:i/>
          <w:color w:val="808080"/>
          <w:highlight w:val="yellow"/>
        </w:rPr>
        <w:t>)</w:t>
      </w:r>
      <w:r>
        <w:rPr>
          <w:color w:val="808080"/>
        </w:rPr>
        <w:t xml:space="preserve"> </w:t>
      </w:r>
      <w:r w:rsidRPr="00693665">
        <w:rPr>
          <w:color w:val="808080"/>
        </w:rPr>
        <w:t xml:space="preserve">de la moyenne mensuelle de son salaire brut perçu les 12 derniers mois précédents la rupture du </w:t>
      </w:r>
      <w:r>
        <w:rPr>
          <w:color w:val="808080"/>
        </w:rPr>
        <w:t>contrat de travail.</w:t>
      </w:r>
    </w:p>
    <w:p w14:paraId="37A7E2CA" w14:textId="77777777" w:rsidR="00AF5F15" w:rsidRDefault="00AF5F15" w:rsidP="005332A6">
      <w:pPr>
        <w:jc w:val="both"/>
        <w:rPr>
          <w:color w:val="808080"/>
        </w:rPr>
      </w:pPr>
    </w:p>
    <w:p w14:paraId="727B5F0A" w14:textId="038001B3" w:rsidR="00693665" w:rsidRDefault="00693665" w:rsidP="005332A6">
      <w:pPr>
        <w:jc w:val="both"/>
        <w:rPr>
          <w:b/>
          <w:color w:val="FF0000"/>
        </w:rPr>
      </w:pPr>
      <w:r>
        <w:rPr>
          <w:color w:val="808080"/>
        </w:rPr>
        <w:t xml:space="preserve">Dans l’hypothèse où </w:t>
      </w:r>
      <w:r w:rsidRPr="00BF58B9">
        <w:rPr>
          <w:b/>
          <w:color w:val="FF0000"/>
        </w:rPr>
        <w:t>XXX</w:t>
      </w:r>
      <w:r w:rsidRPr="00693665">
        <w:rPr>
          <w:b/>
          <w:color w:val="FF0000"/>
        </w:rPr>
        <w:t xml:space="preserve"> </w:t>
      </w:r>
      <w:proofErr w:type="spellStart"/>
      <w:r w:rsidRPr="00BF58B9">
        <w:rPr>
          <w:b/>
          <w:color w:val="FF0000"/>
        </w:rPr>
        <w:t>XXX</w:t>
      </w:r>
      <w:proofErr w:type="spellEnd"/>
      <w:r w:rsidRPr="00693665">
        <w:rPr>
          <w:b/>
          <w:color w:val="FF0000"/>
        </w:rPr>
        <w:t xml:space="preserve"> </w:t>
      </w:r>
      <w:proofErr w:type="spellStart"/>
      <w:r w:rsidRPr="00BF58B9">
        <w:rPr>
          <w:b/>
          <w:color w:val="FF0000"/>
        </w:rPr>
        <w:t>XXX</w:t>
      </w:r>
      <w:proofErr w:type="spellEnd"/>
      <w:r>
        <w:rPr>
          <w:b/>
          <w:color w:val="FF0000"/>
        </w:rPr>
        <w:t xml:space="preserve"> </w:t>
      </w:r>
      <w:r w:rsidRPr="00693665">
        <w:rPr>
          <w:color w:val="808080"/>
        </w:rPr>
        <w:t xml:space="preserve">ne respecterait pas son engagement, </w:t>
      </w:r>
      <w:r w:rsidR="007B0F4E">
        <w:rPr>
          <w:color w:val="808080"/>
        </w:rPr>
        <w:t>il/</w:t>
      </w:r>
      <w:r w:rsidRPr="00693665">
        <w:rPr>
          <w:color w:val="808080"/>
        </w:rPr>
        <w:t xml:space="preserve">elle </w:t>
      </w:r>
      <w:r w:rsidR="00C124F7">
        <w:rPr>
          <w:color w:val="808080"/>
        </w:rPr>
        <w:t xml:space="preserve">perdrait son droit à contrepartie financière, </w:t>
      </w:r>
      <w:r w:rsidRPr="00693665">
        <w:rPr>
          <w:color w:val="808080"/>
        </w:rPr>
        <w:t xml:space="preserve">devrait verser à son employeur une indemnité forfaitaire fixée à la somme de </w:t>
      </w:r>
      <w:r w:rsidR="005332A6" w:rsidRPr="00BF58B9">
        <w:rPr>
          <w:b/>
          <w:color w:val="FF0000"/>
        </w:rPr>
        <w:t>XXX</w:t>
      </w:r>
      <w:r w:rsidRPr="00693665">
        <w:rPr>
          <w:color w:val="808080"/>
        </w:rPr>
        <w:t xml:space="preserve"> euros, sans que le paiement de cette indemnité ne porte atteinte aux droits de son employeur de solliciter la réparation du préjudice qu’il/elle aura effectivement subi et la cessation immédiate de l’activité concurrentielle.</w:t>
      </w:r>
    </w:p>
    <w:p w14:paraId="01FA02FD" w14:textId="77777777" w:rsidR="00693665" w:rsidRPr="005332A6" w:rsidRDefault="00693665" w:rsidP="005332A6">
      <w:pPr>
        <w:jc w:val="both"/>
        <w:rPr>
          <w:color w:val="808080"/>
        </w:rPr>
      </w:pPr>
    </w:p>
    <w:p w14:paraId="6F515D3A" w14:textId="3CDDD1FD" w:rsidR="00693665" w:rsidRDefault="00693665" w:rsidP="005332A6">
      <w:pPr>
        <w:jc w:val="both"/>
        <w:rPr>
          <w:b/>
          <w:color w:val="FF0000"/>
        </w:rPr>
      </w:pPr>
      <w:r w:rsidRPr="00693665">
        <w:rPr>
          <w:color w:val="808080"/>
        </w:rPr>
        <w:t>La Société</w:t>
      </w:r>
      <w:r>
        <w:rPr>
          <w:b/>
          <w:color w:val="FF0000"/>
        </w:rPr>
        <w:t xml:space="preserve"> </w:t>
      </w:r>
      <w:r w:rsidRPr="00BF58B9">
        <w:rPr>
          <w:b/>
          <w:color w:val="FF0000"/>
        </w:rPr>
        <w:t>XXX</w:t>
      </w:r>
      <w:r>
        <w:rPr>
          <w:b/>
          <w:color w:val="FF0000"/>
        </w:rPr>
        <w:t xml:space="preserve"> </w:t>
      </w:r>
      <w:r w:rsidRPr="00693665">
        <w:rPr>
          <w:color w:val="808080"/>
        </w:rPr>
        <w:t>se réserve la faculté de dispenser</w:t>
      </w:r>
      <w:r>
        <w:rPr>
          <w:b/>
          <w:color w:val="FF0000"/>
        </w:rPr>
        <w:t xml:space="preserve"> </w:t>
      </w:r>
      <w:r w:rsidRPr="00BF58B9">
        <w:rPr>
          <w:b/>
          <w:color w:val="FF0000"/>
        </w:rPr>
        <w:t>XXX</w:t>
      </w:r>
      <w:r w:rsidRPr="00693665">
        <w:rPr>
          <w:b/>
          <w:color w:val="FF0000"/>
        </w:rPr>
        <w:t xml:space="preserve"> </w:t>
      </w:r>
      <w:proofErr w:type="spellStart"/>
      <w:r w:rsidRPr="00BF58B9">
        <w:rPr>
          <w:b/>
          <w:color w:val="FF0000"/>
        </w:rPr>
        <w:t>XXX</w:t>
      </w:r>
      <w:proofErr w:type="spellEnd"/>
      <w:r w:rsidRPr="00693665">
        <w:rPr>
          <w:b/>
          <w:color w:val="FF0000"/>
        </w:rPr>
        <w:t xml:space="preserve"> </w:t>
      </w:r>
      <w:proofErr w:type="spellStart"/>
      <w:r w:rsidRPr="00BF58B9">
        <w:rPr>
          <w:b/>
          <w:color w:val="FF0000"/>
        </w:rPr>
        <w:t>XXX</w:t>
      </w:r>
      <w:proofErr w:type="spellEnd"/>
      <w:r>
        <w:rPr>
          <w:b/>
          <w:color w:val="FF0000"/>
        </w:rPr>
        <w:t xml:space="preserve"> </w:t>
      </w:r>
      <w:r w:rsidRPr="00693665">
        <w:rPr>
          <w:color w:val="808080"/>
        </w:rPr>
        <w:t>de son engagement de non-concurrence au moment de sa rupture</w:t>
      </w:r>
      <w:r w:rsidR="00235E7F">
        <w:rPr>
          <w:color w:val="808080"/>
        </w:rPr>
        <w:t>, quel qu’en soit le motif.</w:t>
      </w:r>
    </w:p>
    <w:p w14:paraId="1F72788E" w14:textId="77777777" w:rsidR="00693665" w:rsidRPr="005332A6" w:rsidRDefault="00693665" w:rsidP="005332A6">
      <w:pPr>
        <w:jc w:val="both"/>
        <w:rPr>
          <w:color w:val="808080"/>
        </w:rPr>
      </w:pPr>
    </w:p>
    <w:p w14:paraId="05879B28" w14:textId="2865DDC1" w:rsidR="00693665" w:rsidRDefault="00693665" w:rsidP="005332A6">
      <w:pPr>
        <w:jc w:val="both"/>
        <w:rPr>
          <w:b/>
          <w:color w:val="FF0000"/>
        </w:rPr>
      </w:pPr>
      <w:r w:rsidRPr="00693665">
        <w:rPr>
          <w:color w:val="808080"/>
        </w:rPr>
        <w:t>Cette dispense sera notifiée à</w:t>
      </w:r>
      <w:r>
        <w:rPr>
          <w:b/>
          <w:color w:val="FF0000"/>
        </w:rPr>
        <w:t xml:space="preserve"> </w:t>
      </w:r>
      <w:r w:rsidRPr="00BF58B9">
        <w:rPr>
          <w:b/>
          <w:color w:val="FF0000"/>
        </w:rPr>
        <w:t>XXX</w:t>
      </w:r>
      <w:r w:rsidRPr="00693665">
        <w:rPr>
          <w:b/>
          <w:color w:val="FF0000"/>
        </w:rPr>
        <w:t xml:space="preserve"> </w:t>
      </w:r>
      <w:proofErr w:type="spellStart"/>
      <w:r w:rsidRPr="00BF58B9">
        <w:rPr>
          <w:b/>
          <w:color w:val="FF0000"/>
        </w:rPr>
        <w:t>XXX</w:t>
      </w:r>
      <w:proofErr w:type="spellEnd"/>
      <w:r w:rsidRPr="00693665">
        <w:rPr>
          <w:b/>
          <w:color w:val="FF0000"/>
        </w:rPr>
        <w:t xml:space="preserve"> </w:t>
      </w:r>
      <w:proofErr w:type="spellStart"/>
      <w:r w:rsidRPr="00BF58B9">
        <w:rPr>
          <w:b/>
          <w:color w:val="FF0000"/>
        </w:rPr>
        <w:t>XXX</w:t>
      </w:r>
      <w:proofErr w:type="spellEnd"/>
      <w:r>
        <w:rPr>
          <w:b/>
          <w:color w:val="FF0000"/>
        </w:rPr>
        <w:t xml:space="preserve"> </w:t>
      </w:r>
      <w:r w:rsidRPr="00693665">
        <w:rPr>
          <w:color w:val="808080"/>
        </w:rPr>
        <w:t>par lettre recommandée</w:t>
      </w:r>
      <w:r w:rsidR="00235E7F">
        <w:rPr>
          <w:color w:val="808080"/>
        </w:rPr>
        <w:t xml:space="preserve"> avec AR</w:t>
      </w:r>
      <w:r w:rsidRPr="00693665">
        <w:rPr>
          <w:color w:val="808080"/>
        </w:rPr>
        <w:t xml:space="preserve"> ou par lettre remise en main propre contre décharge</w:t>
      </w:r>
      <w:r w:rsidR="00235E7F">
        <w:rPr>
          <w:color w:val="808080"/>
        </w:rPr>
        <w:t xml:space="preserve"> dans </w:t>
      </w:r>
      <w:commentRangeStart w:id="11"/>
      <w:r w:rsidR="00235E7F">
        <w:rPr>
          <w:color w:val="808080"/>
        </w:rPr>
        <w:t xml:space="preserve">les </w:t>
      </w:r>
      <w:r w:rsidR="007A6A6C">
        <w:rPr>
          <w:color w:val="808080"/>
        </w:rPr>
        <w:t>15</w:t>
      </w:r>
      <w:r w:rsidR="00235E7F">
        <w:rPr>
          <w:color w:val="808080"/>
        </w:rPr>
        <w:t xml:space="preserve"> jours</w:t>
      </w:r>
      <w:r w:rsidR="00235E7F" w:rsidRPr="00F96C9D">
        <w:t xml:space="preserve"> </w:t>
      </w:r>
      <w:r w:rsidR="00235E7F" w:rsidRPr="0090585C">
        <w:rPr>
          <w:color w:val="808080" w:themeColor="background1" w:themeShade="80"/>
        </w:rPr>
        <w:t xml:space="preserve">suivant la notification de la rupture du contrat de travail par l’une ou l’autre des Parties ou, en cas d’absence de préavis ou de dispense de préavis, </w:t>
      </w:r>
      <w:commentRangeEnd w:id="11"/>
      <w:r w:rsidR="00127F1B">
        <w:rPr>
          <w:rStyle w:val="Marquedecommentaire"/>
        </w:rPr>
        <w:commentReference w:id="11"/>
      </w:r>
      <w:r w:rsidR="00235E7F" w:rsidRPr="0090585C">
        <w:rPr>
          <w:color w:val="808080" w:themeColor="background1" w:themeShade="80"/>
        </w:rPr>
        <w:t xml:space="preserve">au plus tard à la date de départ effectif du salarié de l’entreprise, l'indemnité de non-concurrence n'étant alors pas due. En cas de rupture conventionnelle, cette renonciation devra faire l’objet d’une mention expresse dans la convention de rupture. </w:t>
      </w:r>
    </w:p>
    <w:p w14:paraId="4A6EEA0C" w14:textId="77777777" w:rsidR="00147B49" w:rsidRDefault="00147B49" w:rsidP="005332A6">
      <w:pPr>
        <w:jc w:val="both"/>
        <w:rPr>
          <w:b/>
          <w:color w:val="808080"/>
        </w:rPr>
      </w:pPr>
      <w:bookmarkStart w:id="12" w:name="ABSid399653471453"/>
      <w:bookmarkStart w:id="13" w:name="ABSid399653434652"/>
      <w:bookmarkStart w:id="14" w:name="ABSid399653439994"/>
      <w:bookmarkStart w:id="15" w:name="ABSid399653424685"/>
      <w:bookmarkEnd w:id="12"/>
      <w:bookmarkEnd w:id="13"/>
      <w:bookmarkEnd w:id="14"/>
      <w:bookmarkEnd w:id="15"/>
    </w:p>
    <w:p w14:paraId="34C4321C" w14:textId="77777777" w:rsidR="00AF5F15" w:rsidRDefault="00AF5F15" w:rsidP="005332A6">
      <w:pPr>
        <w:jc w:val="both"/>
        <w:rPr>
          <w:b/>
          <w:color w:val="808080"/>
        </w:rPr>
      </w:pPr>
    </w:p>
    <w:p w14:paraId="1BE314B7" w14:textId="0E289A7F" w:rsidR="00817716" w:rsidRPr="00D43AE8" w:rsidRDefault="00817716" w:rsidP="00817716">
      <w:pPr>
        <w:ind w:right="2408"/>
        <w:rPr>
          <w:b/>
          <w:color w:val="808080"/>
        </w:rPr>
      </w:pPr>
      <w:r w:rsidRPr="00D43AE8">
        <w:rPr>
          <w:b/>
          <w:color w:val="808080"/>
        </w:rPr>
        <w:t xml:space="preserve">ARTICLE </w:t>
      </w:r>
      <w:r w:rsidR="005A77EF">
        <w:rPr>
          <w:b/>
          <w:color w:val="FF0000"/>
        </w:rPr>
        <w:t>14 ou 15</w:t>
      </w:r>
      <w:r w:rsidRPr="00E80403">
        <w:rPr>
          <w:b/>
          <w:color w:val="FF0000"/>
        </w:rPr>
        <w:t xml:space="preserve"> </w:t>
      </w:r>
      <w:r>
        <w:rPr>
          <w:b/>
          <w:color w:val="808080"/>
        </w:rPr>
        <w:t>-</w:t>
      </w:r>
      <w:r w:rsidRPr="00D43AE8">
        <w:rPr>
          <w:b/>
          <w:color w:val="808080"/>
        </w:rPr>
        <w:t xml:space="preserve"> Fin d</w:t>
      </w:r>
      <w:r>
        <w:rPr>
          <w:b/>
          <w:color w:val="808080"/>
        </w:rPr>
        <w:t>u</w:t>
      </w:r>
      <w:r w:rsidRPr="00D43AE8">
        <w:rPr>
          <w:b/>
          <w:color w:val="808080"/>
        </w:rPr>
        <w:t xml:space="preserve"> contrat </w:t>
      </w:r>
    </w:p>
    <w:p w14:paraId="719E757D" w14:textId="77777777" w:rsidR="00817716" w:rsidRPr="00D43AE8" w:rsidRDefault="00817716" w:rsidP="00817716">
      <w:pPr>
        <w:jc w:val="both"/>
        <w:rPr>
          <w:color w:val="808080"/>
        </w:rPr>
      </w:pPr>
    </w:p>
    <w:p w14:paraId="670E2169" w14:textId="611EE2F1" w:rsidR="00817716" w:rsidRPr="00D43AE8" w:rsidRDefault="00817716" w:rsidP="00817716">
      <w:pPr>
        <w:jc w:val="both"/>
        <w:rPr>
          <w:color w:val="808080"/>
        </w:rPr>
      </w:pPr>
      <w:r w:rsidRPr="00D43AE8">
        <w:rPr>
          <w:color w:val="808080"/>
        </w:rPr>
        <w:t>Chaque partie pourra mettre fin au contrat de travail, conformément aux dispositions légales et conventionnelles applicables à la Société.</w:t>
      </w:r>
    </w:p>
    <w:p w14:paraId="2424B3A8" w14:textId="77777777" w:rsidR="00817716" w:rsidRPr="00D43AE8" w:rsidRDefault="00817716" w:rsidP="00817716">
      <w:pPr>
        <w:jc w:val="both"/>
        <w:rPr>
          <w:color w:val="808080"/>
        </w:rPr>
      </w:pPr>
    </w:p>
    <w:p w14:paraId="2F0CE6D6" w14:textId="23EADF04" w:rsidR="00817716" w:rsidRDefault="00817716" w:rsidP="00817716">
      <w:pPr>
        <w:jc w:val="both"/>
        <w:rPr>
          <w:color w:val="808080"/>
        </w:rPr>
      </w:pPr>
      <w:r w:rsidRPr="00D43AE8">
        <w:rPr>
          <w:color w:val="808080"/>
        </w:rPr>
        <w:t xml:space="preserve">La cessation du présent contrat sera soumise à un préavis conforme aux dispositions légales et conventionnelles en vigueur. Le préavis est notifié par pli recommandé avec avis de réception, la date de présentation faisant courir le délai congé. </w:t>
      </w:r>
    </w:p>
    <w:p w14:paraId="047A5088" w14:textId="63702E19" w:rsidR="00A740FD" w:rsidRDefault="00A740FD" w:rsidP="00817716">
      <w:pPr>
        <w:jc w:val="both"/>
        <w:rPr>
          <w:color w:val="808080"/>
        </w:rPr>
      </w:pPr>
    </w:p>
    <w:p w14:paraId="734D3B1A" w14:textId="7E589A71" w:rsidR="00A740FD" w:rsidRPr="000B4CE9" w:rsidRDefault="00A740FD" w:rsidP="00A740FD">
      <w:pPr>
        <w:jc w:val="both"/>
        <w:rPr>
          <w:color w:val="808080"/>
        </w:rPr>
      </w:pPr>
      <w:r w:rsidRPr="000B4CE9">
        <w:rPr>
          <w:color w:val="808080"/>
        </w:rPr>
        <w:t xml:space="preserve">Dans le cas où vous vous dispenseriez unilatéralement d’observer le préavis auquel vous êtes tenu(e), vous vous engagez expressément à verser à </w:t>
      </w:r>
      <w:r w:rsidR="000B4CE9">
        <w:rPr>
          <w:color w:val="808080"/>
        </w:rPr>
        <w:t>la Société</w:t>
      </w:r>
      <w:r w:rsidRPr="000B4CE9">
        <w:rPr>
          <w:color w:val="808080"/>
        </w:rPr>
        <w:t xml:space="preserve"> une indemnité équivalente à la rémunération de la période de préavis non effectuée.</w:t>
      </w:r>
    </w:p>
    <w:p w14:paraId="1D005911" w14:textId="77777777" w:rsidR="00817716" w:rsidRDefault="00817716" w:rsidP="00817716">
      <w:pPr>
        <w:jc w:val="both"/>
        <w:rPr>
          <w:color w:val="808080"/>
        </w:rPr>
      </w:pPr>
    </w:p>
    <w:p w14:paraId="2F4DE4AD" w14:textId="77777777" w:rsidR="00AF5F15" w:rsidRDefault="00AF5F15" w:rsidP="00817716">
      <w:pPr>
        <w:jc w:val="both"/>
        <w:rPr>
          <w:color w:val="808080"/>
        </w:rPr>
      </w:pPr>
    </w:p>
    <w:p w14:paraId="6DE99348" w14:textId="707184F8" w:rsidR="00AF5F15" w:rsidRPr="00D43AE8" w:rsidRDefault="00AF5F15" w:rsidP="00AF5F15">
      <w:pPr>
        <w:ind w:right="2408"/>
        <w:jc w:val="both"/>
        <w:rPr>
          <w:b/>
          <w:color w:val="808080"/>
        </w:rPr>
      </w:pPr>
      <w:r w:rsidRPr="00D43AE8">
        <w:rPr>
          <w:b/>
          <w:color w:val="808080"/>
        </w:rPr>
        <w:t xml:space="preserve">ARTICLE </w:t>
      </w:r>
      <w:r w:rsidR="005A77EF">
        <w:rPr>
          <w:b/>
          <w:color w:val="FF0000"/>
        </w:rPr>
        <w:t>15 ou 16</w:t>
      </w:r>
      <w:r w:rsidRPr="00E80403">
        <w:rPr>
          <w:b/>
          <w:color w:val="FF0000"/>
        </w:rPr>
        <w:t xml:space="preserve"> </w:t>
      </w:r>
      <w:r>
        <w:rPr>
          <w:b/>
          <w:color w:val="808080"/>
        </w:rPr>
        <w:t>–</w:t>
      </w:r>
      <w:r w:rsidRPr="00D43AE8">
        <w:rPr>
          <w:b/>
          <w:color w:val="808080"/>
        </w:rPr>
        <w:t xml:space="preserve"> </w:t>
      </w:r>
      <w:r>
        <w:rPr>
          <w:b/>
          <w:color w:val="808080"/>
        </w:rPr>
        <w:t>Données à caractère personnel</w:t>
      </w:r>
    </w:p>
    <w:p w14:paraId="24C49A7D" w14:textId="504632A4" w:rsidR="00AF5F15" w:rsidRPr="0090585C" w:rsidRDefault="00AF5F15" w:rsidP="00A60D23">
      <w:pPr>
        <w:spacing w:before="100" w:beforeAutospacing="1" w:after="100" w:afterAutospacing="1"/>
        <w:jc w:val="both"/>
        <w:rPr>
          <w:color w:val="808080" w:themeColor="background1" w:themeShade="80"/>
        </w:rPr>
      </w:pPr>
      <w:r w:rsidRPr="0090585C">
        <w:rPr>
          <w:color w:val="808080" w:themeColor="background1" w:themeShade="80"/>
        </w:rPr>
        <w:t>Aux fins de gestion du personnel</w:t>
      </w:r>
      <w:r w:rsidR="00CD10BA">
        <w:rPr>
          <w:color w:val="808080" w:themeColor="background1" w:themeShade="80"/>
        </w:rPr>
        <w:t xml:space="preserve"> et des ressources humaines</w:t>
      </w:r>
      <w:r w:rsidR="00A60D23" w:rsidRPr="0090585C">
        <w:rPr>
          <w:color w:val="808080" w:themeColor="background1" w:themeShade="80"/>
        </w:rPr>
        <w:t xml:space="preserve"> (identification des collaborateurs, gestion administrative, organisation du travail, action sociale et représentation du personnel</w:t>
      </w:r>
      <w:r w:rsidR="00937062">
        <w:rPr>
          <w:color w:val="808080" w:themeColor="background1" w:themeShade="80"/>
        </w:rPr>
        <w:t>, gestion de la rémunération</w:t>
      </w:r>
      <w:r w:rsidR="00A60D23" w:rsidRPr="0090585C">
        <w:rPr>
          <w:color w:val="808080" w:themeColor="background1" w:themeShade="80"/>
        </w:rPr>
        <w:t>…)</w:t>
      </w:r>
      <w:r w:rsidRPr="0090585C">
        <w:rPr>
          <w:color w:val="808080" w:themeColor="background1" w:themeShade="80"/>
        </w:rPr>
        <w:t xml:space="preserve">, la Société est amenée à </w:t>
      </w:r>
      <w:r w:rsidR="00937062">
        <w:rPr>
          <w:color w:val="808080" w:themeColor="background1" w:themeShade="80"/>
        </w:rPr>
        <w:t>traiter</w:t>
      </w:r>
      <w:r w:rsidRPr="0090585C">
        <w:rPr>
          <w:color w:val="808080" w:themeColor="background1" w:themeShade="80"/>
        </w:rPr>
        <w:t xml:space="preserve"> des données </w:t>
      </w:r>
      <w:r w:rsidR="00937062">
        <w:rPr>
          <w:color w:val="808080" w:themeColor="background1" w:themeShade="80"/>
        </w:rPr>
        <w:t>à caractère personnel</w:t>
      </w:r>
      <w:r w:rsidRPr="0090585C">
        <w:rPr>
          <w:color w:val="808080" w:themeColor="background1" w:themeShade="80"/>
        </w:rPr>
        <w:t xml:space="preserve"> concernant </w:t>
      </w:r>
      <w:r w:rsidR="00A60D23" w:rsidRPr="0090585C">
        <w:rPr>
          <w:color w:val="808080" w:themeColor="background1" w:themeShade="80"/>
        </w:rPr>
        <w:t>ses salariés</w:t>
      </w:r>
      <w:r w:rsidRPr="0090585C">
        <w:rPr>
          <w:color w:val="808080" w:themeColor="background1" w:themeShade="80"/>
        </w:rPr>
        <w:t>, tant</w:t>
      </w:r>
      <w:r w:rsidRPr="0090585C">
        <w:rPr>
          <w:b/>
          <w:color w:val="808080" w:themeColor="background1" w:themeShade="80"/>
        </w:rPr>
        <w:t xml:space="preserve"> </w:t>
      </w:r>
      <w:r w:rsidRPr="0090585C">
        <w:rPr>
          <w:color w:val="808080" w:themeColor="background1" w:themeShade="80"/>
        </w:rPr>
        <w:t xml:space="preserve">à l'occasion de la conclusion, de l'exécution que de la rupture </w:t>
      </w:r>
      <w:r w:rsidR="00A60D23" w:rsidRPr="0090585C">
        <w:rPr>
          <w:color w:val="808080" w:themeColor="background1" w:themeShade="80"/>
        </w:rPr>
        <w:t>de leur</w:t>
      </w:r>
      <w:r w:rsidRPr="0090585C">
        <w:rPr>
          <w:color w:val="808080" w:themeColor="background1" w:themeShade="80"/>
        </w:rPr>
        <w:t xml:space="preserve"> contrat de travail.</w:t>
      </w:r>
    </w:p>
    <w:p w14:paraId="4AE485E6" w14:textId="35AABAFD" w:rsidR="007A40F2" w:rsidRPr="0066513C" w:rsidRDefault="0066513C">
      <w:pPr>
        <w:spacing w:before="100" w:beforeAutospacing="1" w:after="100" w:afterAutospacing="1"/>
        <w:jc w:val="both"/>
        <w:rPr>
          <w:color w:val="808080" w:themeColor="background1" w:themeShade="80"/>
        </w:rPr>
      </w:pPr>
      <w:bookmarkStart w:id="16" w:name="ABSid1277789"/>
      <w:bookmarkStart w:id="17" w:name="ABSid1277800"/>
      <w:bookmarkStart w:id="18" w:name="ABSid1275390"/>
      <w:bookmarkStart w:id="19" w:name="ABSid1271486"/>
      <w:bookmarkEnd w:id="16"/>
      <w:bookmarkEnd w:id="17"/>
      <w:bookmarkEnd w:id="18"/>
      <w:bookmarkEnd w:id="19"/>
      <w:r>
        <w:rPr>
          <w:bCs/>
          <w:color w:val="808080" w:themeColor="background1" w:themeShade="80"/>
        </w:rPr>
        <w:t>Conformément à et dans les conditions et selon les modalités prévues</w:t>
      </w:r>
      <w:r w:rsidR="0098401A" w:rsidRPr="0090585C">
        <w:rPr>
          <w:bCs/>
          <w:color w:val="808080" w:themeColor="background1" w:themeShade="80"/>
        </w:rPr>
        <w:t xml:space="preserve"> </w:t>
      </w:r>
      <w:r w:rsidR="0037652D">
        <w:rPr>
          <w:bCs/>
          <w:color w:val="808080" w:themeColor="background1" w:themeShade="80"/>
        </w:rPr>
        <w:t>par le</w:t>
      </w:r>
      <w:r w:rsidR="0098401A" w:rsidRPr="0090585C">
        <w:rPr>
          <w:bCs/>
          <w:color w:val="808080" w:themeColor="background1" w:themeShade="80"/>
        </w:rPr>
        <w:t xml:space="preserve"> règlement général sur la protection des données</w:t>
      </w:r>
      <w:r>
        <w:rPr>
          <w:bCs/>
          <w:color w:val="808080" w:themeColor="background1" w:themeShade="80"/>
        </w:rPr>
        <w:t xml:space="preserve"> (règlement (UE) 2016/679)</w:t>
      </w:r>
      <w:r w:rsidR="0098401A" w:rsidRPr="0090585C">
        <w:rPr>
          <w:bCs/>
          <w:color w:val="808080" w:themeColor="background1" w:themeShade="80"/>
        </w:rPr>
        <w:t>,</w:t>
      </w:r>
      <w:r w:rsidR="0098401A" w:rsidRPr="0090585C">
        <w:rPr>
          <w:b/>
          <w:color w:val="808080" w:themeColor="background1" w:themeShade="80"/>
        </w:rPr>
        <w:t xml:space="preserve"> </w:t>
      </w:r>
      <w:r w:rsidR="000802CB" w:rsidRPr="0090585C">
        <w:rPr>
          <w:b/>
          <w:color w:val="FF0000"/>
        </w:rPr>
        <w:t xml:space="preserve">XXX </w:t>
      </w:r>
      <w:proofErr w:type="spellStart"/>
      <w:r w:rsidR="000802CB" w:rsidRPr="00CD10BA">
        <w:rPr>
          <w:b/>
          <w:color w:val="FF0000"/>
        </w:rPr>
        <w:t>XXX</w:t>
      </w:r>
      <w:proofErr w:type="spellEnd"/>
      <w:r w:rsidR="000802CB" w:rsidRPr="00CD10BA">
        <w:rPr>
          <w:b/>
          <w:color w:val="FF0000"/>
        </w:rPr>
        <w:t xml:space="preserve"> </w:t>
      </w:r>
      <w:proofErr w:type="spellStart"/>
      <w:r w:rsidR="000802CB" w:rsidRPr="00CD10BA">
        <w:rPr>
          <w:b/>
          <w:color w:val="FF0000"/>
        </w:rPr>
        <w:t>XXX</w:t>
      </w:r>
      <w:proofErr w:type="spellEnd"/>
      <w:r w:rsidR="00AF5F15" w:rsidRPr="00CD10BA">
        <w:rPr>
          <w:color w:val="FF0000"/>
        </w:rPr>
        <w:t xml:space="preserve"> </w:t>
      </w:r>
      <w:r w:rsidR="00CD10BA" w:rsidRPr="00CD10BA">
        <w:rPr>
          <w:bCs/>
          <w:color w:val="808080" w:themeColor="background1" w:themeShade="80"/>
        </w:rPr>
        <w:t xml:space="preserve">bénéficie d’un droit d’interrogation, d’accès, de rectification, d’effacement et de portabilité de ses données à caractère personnel, ainsi que du droit d’obtenir la limitation de leur traitement. Il dispose également du droit de définir des directives générales et particulières relatives au sort de ses données à caractère personnel et à la </w:t>
      </w:r>
      <w:r w:rsidR="00CD10BA" w:rsidRPr="00DD50AC">
        <w:rPr>
          <w:bCs/>
          <w:color w:val="808080" w:themeColor="background1" w:themeShade="80"/>
        </w:rPr>
        <w:t xml:space="preserve">manière dont il souhaite que ses droits soient exercés, le cas échéant, après son décès. </w:t>
      </w:r>
      <w:r w:rsidR="00DD50AC" w:rsidRPr="00DD50AC">
        <w:rPr>
          <w:bCs/>
          <w:color w:val="808080" w:themeColor="background1" w:themeShade="80"/>
        </w:rPr>
        <w:t xml:space="preserve">Par ailleurs, </w:t>
      </w:r>
      <w:r w:rsidRPr="0090585C">
        <w:rPr>
          <w:b/>
          <w:color w:val="FF0000"/>
        </w:rPr>
        <w:t xml:space="preserve">XXX </w:t>
      </w:r>
      <w:proofErr w:type="spellStart"/>
      <w:r w:rsidRPr="00CD10BA">
        <w:rPr>
          <w:b/>
          <w:color w:val="FF0000"/>
        </w:rPr>
        <w:t>XXX</w:t>
      </w:r>
      <w:proofErr w:type="spellEnd"/>
      <w:r w:rsidRPr="00CD10BA">
        <w:rPr>
          <w:b/>
          <w:color w:val="FF0000"/>
        </w:rPr>
        <w:t xml:space="preserve"> </w:t>
      </w:r>
      <w:proofErr w:type="spellStart"/>
      <w:r w:rsidRPr="00CD10BA">
        <w:rPr>
          <w:b/>
          <w:color w:val="FF0000"/>
        </w:rPr>
        <w:t>XXX</w:t>
      </w:r>
      <w:proofErr w:type="spellEnd"/>
      <w:r w:rsidRPr="00CD10BA">
        <w:rPr>
          <w:color w:val="FF0000"/>
        </w:rPr>
        <w:t xml:space="preserve"> </w:t>
      </w:r>
      <w:r w:rsidR="00DD50AC" w:rsidRPr="00DD50AC">
        <w:rPr>
          <w:bCs/>
          <w:color w:val="808080" w:themeColor="background1" w:themeShade="80"/>
        </w:rPr>
        <w:t>bénéficie, dans certaines hypothèses et sous certaines conditions, d’un</w:t>
      </w:r>
      <w:r w:rsidR="00DD50AC">
        <w:rPr>
          <w:bCs/>
          <w:color w:val="808080" w:themeColor="background1" w:themeShade="80"/>
        </w:rPr>
        <w:t xml:space="preserve"> </w:t>
      </w:r>
      <w:r w:rsidR="00DD50AC" w:rsidRPr="00DD50AC">
        <w:rPr>
          <w:bCs/>
          <w:color w:val="808080" w:themeColor="background1" w:themeShade="80"/>
        </w:rPr>
        <w:t>droit d’opposition</w:t>
      </w:r>
      <w:r w:rsidR="00DD50AC">
        <w:rPr>
          <w:bCs/>
          <w:color w:val="808080" w:themeColor="background1" w:themeShade="80"/>
        </w:rPr>
        <w:t xml:space="preserve"> lui permettant de</w:t>
      </w:r>
      <w:r w:rsidR="00DD50AC" w:rsidRPr="00DD50AC">
        <w:rPr>
          <w:bCs/>
          <w:color w:val="808080" w:themeColor="background1" w:themeShade="80"/>
        </w:rPr>
        <w:t xml:space="preserve"> s’opposer au traitement de </w:t>
      </w:r>
      <w:r w:rsidR="00DD50AC">
        <w:rPr>
          <w:bCs/>
          <w:color w:val="808080" w:themeColor="background1" w:themeShade="80"/>
        </w:rPr>
        <w:t xml:space="preserve">certaines de </w:t>
      </w:r>
      <w:r w:rsidR="00DD50AC" w:rsidRPr="00DD50AC">
        <w:rPr>
          <w:bCs/>
          <w:color w:val="808080" w:themeColor="background1" w:themeShade="80"/>
        </w:rPr>
        <w:t xml:space="preserve">ses données à caractère personnel pour des motifs liés à sa </w:t>
      </w:r>
      <w:r w:rsidR="00DD50AC" w:rsidRPr="0066513C">
        <w:rPr>
          <w:color w:val="808080" w:themeColor="background1" w:themeShade="80"/>
        </w:rPr>
        <w:t>situation particulière.</w:t>
      </w:r>
    </w:p>
    <w:p w14:paraId="3FFE2DB8" w14:textId="229A2E51" w:rsidR="007A40F2" w:rsidRPr="0066513C" w:rsidRDefault="007A40F2">
      <w:pPr>
        <w:spacing w:before="100" w:beforeAutospacing="1" w:after="100" w:afterAutospacing="1"/>
        <w:jc w:val="both"/>
        <w:rPr>
          <w:color w:val="808080" w:themeColor="background1" w:themeShade="80"/>
        </w:rPr>
      </w:pPr>
      <w:r w:rsidRPr="0066513C">
        <w:rPr>
          <w:color w:val="808080" w:themeColor="background1" w:themeShade="80"/>
        </w:rPr>
        <w:t>Ces droits s’exercent auprès de</w:t>
      </w:r>
      <w:r w:rsidR="0037652D">
        <w:rPr>
          <w:color w:val="808080" w:themeColor="background1" w:themeShade="80"/>
        </w:rPr>
        <w:t xml:space="preserve"> la Société </w:t>
      </w:r>
      <w:r w:rsidRPr="0066513C">
        <w:rPr>
          <w:color w:val="808080" w:themeColor="background1" w:themeShade="80"/>
        </w:rPr>
        <w:t>par courrier électronique (</w:t>
      </w:r>
      <w:r w:rsidRPr="0066513C">
        <w:rPr>
          <w:b/>
          <w:bCs/>
          <w:color w:val="FF0000"/>
        </w:rPr>
        <w:t>XXX</w:t>
      </w:r>
      <w:r w:rsidRPr="0066513C">
        <w:rPr>
          <w:color w:val="808080" w:themeColor="background1" w:themeShade="80"/>
        </w:rPr>
        <w:t>) ou par courrier postal (</w:t>
      </w:r>
      <w:r w:rsidRPr="0066513C">
        <w:rPr>
          <w:b/>
          <w:bCs/>
          <w:color w:val="FF0000"/>
        </w:rPr>
        <w:t>XXX</w:t>
      </w:r>
      <w:r w:rsidRPr="0066513C">
        <w:rPr>
          <w:color w:val="808080" w:themeColor="background1" w:themeShade="80"/>
        </w:rPr>
        <w:t xml:space="preserve">). En toutes hypothèses, en cas de doute raisonnable quant à l’identité de la personne présentant une telle demande d’exercice de ses droits, </w:t>
      </w:r>
      <w:r w:rsidR="0066513C" w:rsidRPr="0066513C">
        <w:rPr>
          <w:color w:val="808080" w:themeColor="background1" w:themeShade="80"/>
        </w:rPr>
        <w:t>la Société</w:t>
      </w:r>
      <w:r w:rsidRPr="0066513C">
        <w:rPr>
          <w:color w:val="808080" w:themeColor="background1" w:themeShade="80"/>
        </w:rPr>
        <w:t xml:space="preserve"> pourra toujours demander que lui soient fournies des informations supplémentaires nécessaires pour confirmer l’identité de la personne concernée et demander à cette fin, lorsque la situation l’exige, la photocopie d’un titre d’identité portant la signature du titulaire.</w:t>
      </w:r>
    </w:p>
    <w:p w14:paraId="1E565DEF" w14:textId="370ABB50" w:rsidR="0066513C" w:rsidRPr="0066513C" w:rsidRDefault="0066513C" w:rsidP="0066513C">
      <w:pPr>
        <w:spacing w:before="100" w:beforeAutospacing="1" w:after="100" w:afterAutospacing="1"/>
        <w:jc w:val="both"/>
        <w:rPr>
          <w:color w:val="808080" w:themeColor="background1" w:themeShade="80"/>
        </w:rPr>
      </w:pPr>
      <w:r w:rsidRPr="0090585C">
        <w:rPr>
          <w:b/>
          <w:color w:val="FF0000"/>
        </w:rPr>
        <w:t xml:space="preserve">XXX </w:t>
      </w:r>
      <w:proofErr w:type="spellStart"/>
      <w:r w:rsidRPr="00CD10BA">
        <w:rPr>
          <w:b/>
          <w:color w:val="FF0000"/>
        </w:rPr>
        <w:t>XXX</w:t>
      </w:r>
      <w:proofErr w:type="spellEnd"/>
      <w:r w:rsidRPr="00CD10BA">
        <w:rPr>
          <w:b/>
          <w:color w:val="FF0000"/>
        </w:rPr>
        <w:t xml:space="preserve"> </w:t>
      </w:r>
      <w:proofErr w:type="spellStart"/>
      <w:r w:rsidRPr="00CD10BA">
        <w:rPr>
          <w:b/>
          <w:color w:val="FF0000"/>
        </w:rPr>
        <w:t>XXX</w:t>
      </w:r>
      <w:proofErr w:type="spellEnd"/>
      <w:r w:rsidRPr="00CD10BA">
        <w:rPr>
          <w:color w:val="FF0000"/>
        </w:rPr>
        <w:t xml:space="preserve"> </w:t>
      </w:r>
      <w:r w:rsidRPr="0066513C">
        <w:rPr>
          <w:color w:val="808080" w:themeColor="background1" w:themeShade="80"/>
        </w:rPr>
        <w:t>dispose enfin également de la possibilité d’introduire une réclamation auprès de la Commission Nationale de l’informatique et des Libertés (CNIL) s’il</w:t>
      </w:r>
      <w:r>
        <w:rPr>
          <w:color w:val="808080" w:themeColor="background1" w:themeShade="80"/>
        </w:rPr>
        <w:t xml:space="preserve"> / si elle</w:t>
      </w:r>
      <w:r w:rsidRPr="0066513C">
        <w:rPr>
          <w:color w:val="808080" w:themeColor="background1" w:themeShade="80"/>
        </w:rPr>
        <w:t xml:space="preserve"> estime que le traitement de ses données à caractère personnel par </w:t>
      </w:r>
      <w:r>
        <w:rPr>
          <w:color w:val="808080" w:themeColor="background1" w:themeShade="80"/>
        </w:rPr>
        <w:t>la Société</w:t>
      </w:r>
      <w:r w:rsidRPr="0066513C">
        <w:rPr>
          <w:color w:val="808080" w:themeColor="background1" w:themeShade="80"/>
        </w:rPr>
        <w:t xml:space="preserve"> n’est pas effectué conformément aux dispositions applicables.</w:t>
      </w:r>
    </w:p>
    <w:p w14:paraId="032DFD75" w14:textId="422E96E2" w:rsidR="00AF5F15" w:rsidRDefault="00AF5F15" w:rsidP="00A60D23">
      <w:pPr>
        <w:spacing w:before="100" w:beforeAutospacing="1" w:after="100" w:afterAutospacing="1"/>
        <w:jc w:val="both"/>
        <w:rPr>
          <w:color w:val="808080" w:themeColor="background1" w:themeShade="80"/>
        </w:rPr>
      </w:pPr>
      <w:bookmarkStart w:id="20" w:name="ABSid1279019"/>
      <w:bookmarkStart w:id="21" w:name="ABSid1275596"/>
      <w:bookmarkEnd w:id="20"/>
      <w:bookmarkEnd w:id="21"/>
      <w:r w:rsidRPr="0090585C">
        <w:rPr>
          <w:color w:val="808080" w:themeColor="background1" w:themeShade="80"/>
        </w:rPr>
        <w:t xml:space="preserve">La politique générale de protection des données </w:t>
      </w:r>
      <w:r w:rsidR="00CB4E6C">
        <w:rPr>
          <w:color w:val="808080" w:themeColor="background1" w:themeShade="80"/>
        </w:rPr>
        <w:t xml:space="preserve">à caractère personnel </w:t>
      </w:r>
      <w:r w:rsidR="0066513C">
        <w:rPr>
          <w:color w:val="808080" w:themeColor="background1" w:themeShade="80"/>
        </w:rPr>
        <w:t xml:space="preserve">des membres du personnel de la Société </w:t>
      </w:r>
      <w:r w:rsidRPr="0090585C">
        <w:rPr>
          <w:color w:val="808080" w:themeColor="background1" w:themeShade="80"/>
        </w:rPr>
        <w:t xml:space="preserve">est consultable sur l'intranet de </w:t>
      </w:r>
      <w:r w:rsidR="0066513C">
        <w:rPr>
          <w:color w:val="808080" w:themeColor="background1" w:themeShade="80"/>
        </w:rPr>
        <w:t>la Société</w:t>
      </w:r>
      <w:r w:rsidR="0009383A">
        <w:rPr>
          <w:color w:val="808080" w:themeColor="background1" w:themeShade="80"/>
        </w:rPr>
        <w:t xml:space="preserve"> </w:t>
      </w:r>
      <w:r w:rsidR="00DA1FBF">
        <w:rPr>
          <w:color w:val="808080" w:themeColor="background1" w:themeShade="80"/>
        </w:rPr>
        <w:t>(</w:t>
      </w:r>
      <w:r w:rsidR="00DF289B">
        <w:rPr>
          <w:color w:val="808080" w:themeColor="background1" w:themeShade="80"/>
        </w:rPr>
        <w:t xml:space="preserve">URL : </w:t>
      </w:r>
      <w:r w:rsidR="00DF289B" w:rsidRPr="00DF289B">
        <w:rPr>
          <w:b/>
          <w:bCs/>
          <w:color w:val="FF0000"/>
        </w:rPr>
        <w:t>XXX</w:t>
      </w:r>
      <w:r w:rsidR="00DA1FBF">
        <w:rPr>
          <w:color w:val="808080" w:themeColor="background1" w:themeShade="80"/>
        </w:rPr>
        <w:t>)</w:t>
      </w:r>
      <w:r w:rsidRPr="0090585C">
        <w:rPr>
          <w:color w:val="808080" w:themeColor="background1" w:themeShade="80"/>
        </w:rPr>
        <w:t>.</w:t>
      </w:r>
    </w:p>
    <w:p w14:paraId="7A59AC66" w14:textId="77777777" w:rsidR="00AF5F15" w:rsidRPr="0090585C" w:rsidRDefault="00AF5F15" w:rsidP="00817716">
      <w:pPr>
        <w:jc w:val="both"/>
        <w:rPr>
          <w:color w:val="808080" w:themeColor="background1" w:themeShade="80"/>
        </w:rPr>
      </w:pPr>
    </w:p>
    <w:p w14:paraId="744ADAC4" w14:textId="77777777" w:rsidR="00EC6DA3" w:rsidRPr="00D43AE8" w:rsidRDefault="00EC6DA3" w:rsidP="00EC6DA3">
      <w:pPr>
        <w:ind w:right="2408"/>
        <w:jc w:val="both"/>
        <w:rPr>
          <w:b/>
          <w:color w:val="808080"/>
        </w:rPr>
      </w:pPr>
      <w:commentRangeStart w:id="22"/>
      <w:r w:rsidRPr="00D43AE8">
        <w:rPr>
          <w:b/>
          <w:color w:val="808080"/>
        </w:rPr>
        <w:t xml:space="preserve">ARTICLE </w:t>
      </w:r>
      <w:r>
        <w:rPr>
          <w:b/>
          <w:color w:val="FF0000"/>
        </w:rPr>
        <w:t>16 ou 17</w:t>
      </w:r>
      <w:r w:rsidRPr="00E80403">
        <w:rPr>
          <w:b/>
          <w:color w:val="FF0000"/>
        </w:rPr>
        <w:t xml:space="preserve"> </w:t>
      </w:r>
      <w:r>
        <w:rPr>
          <w:b/>
          <w:color w:val="808080"/>
        </w:rPr>
        <w:t>–</w:t>
      </w:r>
      <w:r w:rsidRPr="00D43AE8">
        <w:rPr>
          <w:b/>
          <w:color w:val="808080"/>
        </w:rPr>
        <w:t xml:space="preserve"> </w:t>
      </w:r>
      <w:r>
        <w:rPr>
          <w:b/>
          <w:color w:val="808080"/>
        </w:rPr>
        <w:t>Propriété intellectuelle</w:t>
      </w:r>
      <w:commentRangeEnd w:id="22"/>
      <w:r w:rsidR="001E66DE">
        <w:rPr>
          <w:rStyle w:val="Marquedecommentaire"/>
        </w:rPr>
        <w:commentReference w:id="22"/>
      </w:r>
    </w:p>
    <w:p w14:paraId="76B776A7" w14:textId="77777777" w:rsidR="00EC6DA3" w:rsidRDefault="00EC6DA3" w:rsidP="00EC6DA3"/>
    <w:p w14:paraId="774FE2C5" w14:textId="03D94AB2" w:rsidR="00EC6DA3" w:rsidRPr="009E5D3D" w:rsidRDefault="00EC6DA3" w:rsidP="00EC6DA3">
      <w:pPr>
        <w:jc w:val="both"/>
        <w:rPr>
          <w:color w:val="808080" w:themeColor="background1" w:themeShade="80"/>
        </w:rPr>
      </w:pPr>
      <w:r w:rsidRPr="009E5D3D">
        <w:rPr>
          <w:b/>
          <w:color w:val="FF0000"/>
        </w:rPr>
        <w:t xml:space="preserve">XXX </w:t>
      </w:r>
      <w:proofErr w:type="spellStart"/>
      <w:r w:rsidRPr="009E5D3D">
        <w:rPr>
          <w:b/>
          <w:color w:val="FF0000"/>
        </w:rPr>
        <w:t>XXX</w:t>
      </w:r>
      <w:proofErr w:type="spellEnd"/>
      <w:r w:rsidRPr="009E5D3D">
        <w:rPr>
          <w:b/>
          <w:color w:val="FF0000"/>
        </w:rPr>
        <w:t xml:space="preserve"> </w:t>
      </w:r>
      <w:proofErr w:type="spellStart"/>
      <w:r w:rsidRPr="009E5D3D">
        <w:rPr>
          <w:b/>
          <w:color w:val="FF0000"/>
        </w:rPr>
        <w:t>XXX</w:t>
      </w:r>
      <w:proofErr w:type="spellEnd"/>
      <w:r w:rsidRPr="009E5D3D">
        <w:rPr>
          <w:color w:val="808080" w:themeColor="background1" w:themeShade="80"/>
        </w:rPr>
        <w:t xml:space="preserve"> cède à la Société, à titre exclusif, tous les droits de propriété intellectuelle sur les œuvres qu’il crée dans le cadre de ses missions. A cet égard, il est expressément convenu s’agissant des stipulations du présent article qu’il convient de considérer que lorsque sont visé</w:t>
      </w:r>
      <w:r w:rsidR="0009383A">
        <w:rPr>
          <w:color w:val="808080" w:themeColor="background1" w:themeShade="80"/>
        </w:rPr>
        <w:t>e</w:t>
      </w:r>
      <w:r w:rsidRPr="009E5D3D">
        <w:rPr>
          <w:color w:val="808080" w:themeColor="background1" w:themeShade="80"/>
        </w:rPr>
        <w:t>s les œuvres, est également visée toute documentation associée.</w:t>
      </w:r>
    </w:p>
    <w:p w14:paraId="4EBB9461" w14:textId="77777777" w:rsidR="00EC6DA3" w:rsidRPr="009E5D3D" w:rsidRDefault="00EC6DA3" w:rsidP="00EC6DA3">
      <w:pPr>
        <w:jc w:val="both"/>
        <w:rPr>
          <w:color w:val="808080" w:themeColor="background1" w:themeShade="80"/>
        </w:rPr>
      </w:pPr>
    </w:p>
    <w:p w14:paraId="0D382DF9" w14:textId="77777777" w:rsidR="00EC6DA3" w:rsidRPr="009E5D3D" w:rsidRDefault="00EC6DA3" w:rsidP="00EC6DA3">
      <w:pPr>
        <w:jc w:val="both"/>
        <w:rPr>
          <w:color w:val="808080" w:themeColor="background1" w:themeShade="80"/>
        </w:rPr>
      </w:pPr>
      <w:r w:rsidRPr="009E5D3D">
        <w:rPr>
          <w:color w:val="808080" w:themeColor="background1" w:themeShade="80"/>
        </w:rPr>
        <w:lastRenderedPageBreak/>
        <w:t>Les œuvres</w:t>
      </w:r>
      <w:r w:rsidRPr="009E5D3D" w:rsidDel="00047CAD">
        <w:rPr>
          <w:color w:val="808080" w:themeColor="background1" w:themeShade="80"/>
        </w:rPr>
        <w:t xml:space="preserve"> </w:t>
      </w:r>
      <w:r w:rsidRPr="009E5D3D">
        <w:rPr>
          <w:color w:val="808080" w:themeColor="background1" w:themeShade="80"/>
        </w:rPr>
        <w:t xml:space="preserve">susvisées incluent notamment les œuvres, au sens du Code de la Propriété Intellectuelle, telles que visées en particulier dans la liste non limitative établie à l’article L.112-2 de ce Code, en ce incluant les logiciels, programmes, applications et développements, y compris leur matériel de conception préparatoire, leurs codes sources, leurs codes objets, leurs algorithmes, leurs structures et leurs contenus, ainsi que tous les éléments entrant dans leur conception ou leur réalisation, mais également, en complément de la liste de l’article L.112-2 de ce Code et de manière non limitative, sont couverts les outils, bases de données, interfaces, modules, procédés, méthodes, documents et documentations, contributions écrites ou orales, rapports, études, comptes-rendus d’analyses, conseils écrits relatifs ou non aux </w:t>
      </w:r>
      <w:r>
        <w:rPr>
          <w:color w:val="808080" w:themeColor="background1" w:themeShade="80"/>
        </w:rPr>
        <w:t>œuvres</w:t>
      </w:r>
      <w:r w:rsidRPr="009E5D3D">
        <w:rPr>
          <w:color w:val="808080" w:themeColor="background1" w:themeShade="80"/>
        </w:rPr>
        <w:t>, supports, croquis, ébauches, graphiques, maquettes, plans, films photographiques, cours, textes, sons, photographies, images fixes et animées, logotypes, vidéogrammes, images de synthèse, dessins, modèles, fichiers, etc. ainsi que tous éléments préparatoires à leur constitution tels notamment les cahiers des charges, études et analyses, simulations, etc.</w:t>
      </w:r>
    </w:p>
    <w:p w14:paraId="3F48700A" w14:textId="77777777" w:rsidR="00EC6DA3" w:rsidRPr="009E5D3D" w:rsidRDefault="00EC6DA3" w:rsidP="00EC6DA3">
      <w:pPr>
        <w:jc w:val="both"/>
        <w:rPr>
          <w:color w:val="808080" w:themeColor="background1" w:themeShade="80"/>
        </w:rPr>
      </w:pPr>
    </w:p>
    <w:p w14:paraId="58FF0D84" w14:textId="77777777" w:rsidR="00EC6DA3" w:rsidRPr="009E5D3D" w:rsidRDefault="00EC6DA3" w:rsidP="00EC6DA3">
      <w:pPr>
        <w:jc w:val="both"/>
        <w:rPr>
          <w:color w:val="808080" w:themeColor="background1" w:themeShade="80"/>
        </w:rPr>
      </w:pPr>
      <w:r w:rsidRPr="009E5D3D">
        <w:rPr>
          <w:b/>
          <w:color w:val="FF0000"/>
        </w:rPr>
        <w:t xml:space="preserve">XXX </w:t>
      </w:r>
      <w:proofErr w:type="spellStart"/>
      <w:r w:rsidRPr="009E5D3D">
        <w:rPr>
          <w:b/>
          <w:color w:val="FF0000"/>
        </w:rPr>
        <w:t>XXX</w:t>
      </w:r>
      <w:proofErr w:type="spellEnd"/>
      <w:r w:rsidRPr="009E5D3D">
        <w:rPr>
          <w:b/>
          <w:color w:val="FF0000"/>
        </w:rPr>
        <w:t xml:space="preserve"> </w:t>
      </w:r>
      <w:proofErr w:type="spellStart"/>
      <w:r w:rsidRPr="009E5D3D">
        <w:rPr>
          <w:b/>
          <w:color w:val="FF0000"/>
        </w:rPr>
        <w:t>XXX</w:t>
      </w:r>
      <w:proofErr w:type="spellEnd"/>
      <w:r w:rsidRPr="009E5D3D">
        <w:rPr>
          <w:color w:val="808080" w:themeColor="background1" w:themeShade="80"/>
        </w:rPr>
        <w:t xml:space="preserve"> cède l’intégralité des droits portant sur chacun des éléments composant les </w:t>
      </w:r>
      <w:r>
        <w:rPr>
          <w:color w:val="808080" w:themeColor="background1" w:themeShade="80"/>
        </w:rPr>
        <w:t>œuvres</w:t>
      </w:r>
      <w:r w:rsidRPr="009E5D3D">
        <w:rPr>
          <w:color w:val="808080" w:themeColor="background1" w:themeShade="80"/>
        </w:rPr>
        <w:t>, ainsi que sur leur représentation ou reproduction sous toutes leurs formes, protégeables au titre du droit d’auteur, du droit des dessins et modèles et d’une manière générale des droits de propriété intellectuelle.</w:t>
      </w:r>
    </w:p>
    <w:p w14:paraId="4BB671A5" w14:textId="77777777" w:rsidR="00EC6DA3" w:rsidRPr="009E5D3D" w:rsidRDefault="00EC6DA3" w:rsidP="00EC6DA3">
      <w:pPr>
        <w:jc w:val="both"/>
        <w:rPr>
          <w:color w:val="808080" w:themeColor="background1" w:themeShade="80"/>
        </w:rPr>
      </w:pPr>
    </w:p>
    <w:p w14:paraId="3132A7FA" w14:textId="77777777" w:rsidR="00EC6DA3" w:rsidRPr="009E5D3D" w:rsidRDefault="00EC6DA3" w:rsidP="00EC6DA3">
      <w:pPr>
        <w:jc w:val="both"/>
        <w:rPr>
          <w:color w:val="808080" w:themeColor="background1" w:themeShade="80"/>
        </w:rPr>
      </w:pPr>
      <w:r w:rsidRPr="009E5D3D">
        <w:rPr>
          <w:color w:val="808080" w:themeColor="background1" w:themeShade="80"/>
        </w:rPr>
        <w:t xml:space="preserve">Les droits, ainsi cédés, pourront être exploités directement, cédés ou concédés par </w:t>
      </w:r>
      <w:r>
        <w:rPr>
          <w:color w:val="808080" w:themeColor="background1" w:themeShade="80"/>
        </w:rPr>
        <w:t>la Société</w:t>
      </w:r>
      <w:r w:rsidRPr="009E5D3D">
        <w:rPr>
          <w:color w:val="808080" w:themeColor="background1" w:themeShade="80"/>
        </w:rPr>
        <w:t xml:space="preserve"> sans avoir à en référer </w:t>
      </w:r>
      <w:r>
        <w:rPr>
          <w:color w:val="808080" w:themeColor="background1" w:themeShade="80"/>
        </w:rPr>
        <w:t xml:space="preserve">à </w:t>
      </w:r>
      <w:r w:rsidRPr="009E5D3D">
        <w:rPr>
          <w:b/>
          <w:color w:val="FF0000"/>
        </w:rPr>
        <w:t xml:space="preserve">XXX </w:t>
      </w:r>
      <w:proofErr w:type="spellStart"/>
      <w:r w:rsidRPr="009E5D3D">
        <w:rPr>
          <w:b/>
          <w:color w:val="FF0000"/>
        </w:rPr>
        <w:t>XXX</w:t>
      </w:r>
      <w:proofErr w:type="spellEnd"/>
      <w:r w:rsidRPr="009E5D3D">
        <w:rPr>
          <w:b/>
          <w:color w:val="FF0000"/>
        </w:rPr>
        <w:t xml:space="preserve"> </w:t>
      </w:r>
      <w:proofErr w:type="spellStart"/>
      <w:r w:rsidRPr="009E5D3D">
        <w:rPr>
          <w:b/>
          <w:color w:val="FF0000"/>
        </w:rPr>
        <w:t>XXX</w:t>
      </w:r>
      <w:proofErr w:type="spellEnd"/>
      <w:r w:rsidRPr="009E5D3D">
        <w:rPr>
          <w:color w:val="808080" w:themeColor="background1" w:themeShade="80"/>
        </w:rPr>
        <w:t xml:space="preserve"> de quelque manière que ce soit.</w:t>
      </w:r>
    </w:p>
    <w:p w14:paraId="7F62DDE9" w14:textId="77777777" w:rsidR="00EC6DA3" w:rsidRPr="009E5D3D" w:rsidRDefault="00EC6DA3" w:rsidP="00EC6DA3">
      <w:pPr>
        <w:jc w:val="both"/>
        <w:rPr>
          <w:color w:val="808080" w:themeColor="background1" w:themeShade="80"/>
        </w:rPr>
      </w:pPr>
    </w:p>
    <w:p w14:paraId="0EE82769" w14:textId="65842129" w:rsidR="00EC6DA3" w:rsidRPr="009E5D3D" w:rsidRDefault="00EC6DA3" w:rsidP="00EC6DA3">
      <w:pPr>
        <w:jc w:val="both"/>
        <w:rPr>
          <w:color w:val="808080" w:themeColor="background1" w:themeShade="80"/>
        </w:rPr>
      </w:pPr>
      <w:r w:rsidRPr="009E5D3D">
        <w:rPr>
          <w:b/>
          <w:color w:val="FF0000"/>
        </w:rPr>
        <w:t xml:space="preserve">XXX </w:t>
      </w:r>
      <w:proofErr w:type="spellStart"/>
      <w:r w:rsidRPr="009E5D3D">
        <w:rPr>
          <w:b/>
          <w:color w:val="FF0000"/>
        </w:rPr>
        <w:t>XXX</w:t>
      </w:r>
      <w:proofErr w:type="spellEnd"/>
      <w:r w:rsidRPr="009E5D3D">
        <w:rPr>
          <w:b/>
          <w:color w:val="FF0000"/>
        </w:rPr>
        <w:t xml:space="preserve"> </w:t>
      </w:r>
      <w:proofErr w:type="spellStart"/>
      <w:r w:rsidRPr="009E5D3D">
        <w:rPr>
          <w:b/>
          <w:color w:val="FF0000"/>
        </w:rPr>
        <w:t>XXX</w:t>
      </w:r>
      <w:proofErr w:type="spellEnd"/>
      <w:r w:rsidRPr="009E5D3D">
        <w:rPr>
          <w:color w:val="808080" w:themeColor="background1" w:themeShade="80"/>
        </w:rPr>
        <w:t xml:space="preserve"> s’engage à documenter tou</w:t>
      </w:r>
      <w:r>
        <w:rPr>
          <w:color w:val="808080" w:themeColor="background1" w:themeShade="80"/>
        </w:rPr>
        <w:t>tes les œuvres e</w:t>
      </w:r>
      <w:r w:rsidRPr="009E5D3D">
        <w:rPr>
          <w:color w:val="808080" w:themeColor="background1" w:themeShade="80"/>
        </w:rPr>
        <w:t xml:space="preserve">t à fournir, au fur et à mesure des cessions de droit </w:t>
      </w:r>
      <w:r w:rsidR="00B05061">
        <w:rPr>
          <w:color w:val="808080" w:themeColor="background1" w:themeShade="80"/>
        </w:rPr>
        <w:t>à la Société</w:t>
      </w:r>
      <w:r w:rsidRPr="009E5D3D">
        <w:rPr>
          <w:color w:val="808080" w:themeColor="background1" w:themeShade="80"/>
        </w:rPr>
        <w:t xml:space="preserve">, toutes les sources y afférent et notamment les croquis, ébauches, maquettes, plans, films photographiques, fichiers informatiques, codes sources et codes objets, documentations, sur quelque support que ce soit et notamment papier, film ou fichier informatique, au moment de la remise de chacun des éléments composant les </w:t>
      </w:r>
      <w:r>
        <w:rPr>
          <w:color w:val="808080" w:themeColor="background1" w:themeShade="80"/>
        </w:rPr>
        <w:t>œuvres</w:t>
      </w:r>
      <w:r w:rsidRPr="009E5D3D">
        <w:rPr>
          <w:color w:val="808080" w:themeColor="background1" w:themeShade="80"/>
        </w:rPr>
        <w:t>.</w:t>
      </w:r>
    </w:p>
    <w:p w14:paraId="7B3CB30B" w14:textId="77777777" w:rsidR="00EC6DA3" w:rsidRPr="009E5D3D" w:rsidRDefault="00EC6DA3" w:rsidP="00EC6DA3">
      <w:pPr>
        <w:jc w:val="both"/>
        <w:rPr>
          <w:color w:val="808080" w:themeColor="background1" w:themeShade="80"/>
        </w:rPr>
      </w:pPr>
    </w:p>
    <w:p w14:paraId="62ADAD46" w14:textId="6CE140EF" w:rsidR="00EC6DA3" w:rsidRPr="009E5D3D" w:rsidRDefault="00EC6DA3" w:rsidP="00EC6DA3">
      <w:pPr>
        <w:jc w:val="both"/>
        <w:rPr>
          <w:color w:val="808080" w:themeColor="background1" w:themeShade="80"/>
        </w:rPr>
      </w:pPr>
      <w:r w:rsidRPr="009E5D3D">
        <w:rPr>
          <w:color w:val="808080" w:themeColor="background1" w:themeShade="80"/>
        </w:rPr>
        <w:t xml:space="preserve">Les droits </w:t>
      </w:r>
      <w:r w:rsidR="0063495D">
        <w:rPr>
          <w:color w:val="808080" w:themeColor="background1" w:themeShade="80"/>
        </w:rPr>
        <w:t xml:space="preserve">ainsi </w:t>
      </w:r>
      <w:r w:rsidRPr="009E5D3D">
        <w:rPr>
          <w:color w:val="808080" w:themeColor="background1" w:themeShade="80"/>
        </w:rPr>
        <w:t xml:space="preserve">cédés </w:t>
      </w:r>
      <w:r w:rsidR="0009383A">
        <w:rPr>
          <w:color w:val="808080" w:themeColor="background1" w:themeShade="80"/>
        </w:rPr>
        <w:t xml:space="preserve">à la Société sur les œuvres par </w:t>
      </w:r>
      <w:r w:rsidR="0009383A" w:rsidRPr="009E5D3D">
        <w:rPr>
          <w:b/>
          <w:color w:val="FF0000"/>
        </w:rPr>
        <w:t xml:space="preserve">XXX </w:t>
      </w:r>
      <w:proofErr w:type="spellStart"/>
      <w:r w:rsidR="0009383A" w:rsidRPr="009E5D3D">
        <w:rPr>
          <w:b/>
          <w:color w:val="FF0000"/>
        </w:rPr>
        <w:t>XXX</w:t>
      </w:r>
      <w:proofErr w:type="spellEnd"/>
      <w:r w:rsidR="0009383A" w:rsidRPr="009E5D3D">
        <w:rPr>
          <w:b/>
          <w:color w:val="FF0000"/>
        </w:rPr>
        <w:t xml:space="preserve"> </w:t>
      </w:r>
      <w:proofErr w:type="spellStart"/>
      <w:r w:rsidR="0009383A" w:rsidRPr="009E5D3D">
        <w:rPr>
          <w:b/>
          <w:color w:val="FF0000"/>
        </w:rPr>
        <w:t>XXX</w:t>
      </w:r>
      <w:proofErr w:type="spellEnd"/>
      <w:r w:rsidR="0009383A" w:rsidRPr="009E5D3D">
        <w:rPr>
          <w:color w:val="808080" w:themeColor="background1" w:themeShade="80"/>
        </w:rPr>
        <w:t xml:space="preserve"> </w:t>
      </w:r>
      <w:r w:rsidRPr="009E5D3D">
        <w:rPr>
          <w:color w:val="808080" w:themeColor="background1" w:themeShade="80"/>
        </w:rPr>
        <w:t>sont les suivants :</w:t>
      </w:r>
    </w:p>
    <w:p w14:paraId="3BDD2F12" w14:textId="77777777" w:rsidR="00EC6DA3" w:rsidRPr="009E5D3D" w:rsidRDefault="00EC6DA3" w:rsidP="00EC6DA3">
      <w:pPr>
        <w:jc w:val="both"/>
        <w:rPr>
          <w:color w:val="808080" w:themeColor="background1" w:themeShade="80"/>
        </w:rPr>
      </w:pPr>
    </w:p>
    <w:p w14:paraId="2F639ACF" w14:textId="77777777" w:rsidR="00EC6DA3" w:rsidRPr="009E5D3D" w:rsidRDefault="00EC6DA3" w:rsidP="00EC6DA3">
      <w:pPr>
        <w:pStyle w:val="Paragraphedeliste"/>
        <w:numPr>
          <w:ilvl w:val="0"/>
          <w:numId w:val="42"/>
        </w:numPr>
        <w:jc w:val="both"/>
        <w:rPr>
          <w:color w:val="808080" w:themeColor="background1" w:themeShade="80"/>
        </w:rPr>
      </w:pPr>
      <w:r w:rsidRPr="009E5D3D">
        <w:rPr>
          <w:color w:val="808080" w:themeColor="background1" w:themeShade="80"/>
        </w:rPr>
        <w:t xml:space="preserve">le droit d’utilisation : le droit d’utiliser ou de permettre l’utilisation de tout ou partie des </w:t>
      </w:r>
      <w:r>
        <w:rPr>
          <w:color w:val="808080" w:themeColor="background1" w:themeShade="80"/>
        </w:rPr>
        <w:t xml:space="preserve">œuvres </w:t>
      </w:r>
      <w:r w:rsidRPr="009E5D3D">
        <w:rPr>
          <w:color w:val="808080" w:themeColor="background1" w:themeShade="80"/>
        </w:rPr>
        <w:t>le plus largement entendu ;</w:t>
      </w:r>
    </w:p>
    <w:p w14:paraId="1B36C5CD" w14:textId="77777777" w:rsidR="00EC6DA3" w:rsidRPr="009E5D3D" w:rsidRDefault="00EC6DA3" w:rsidP="00EC6DA3">
      <w:pPr>
        <w:pStyle w:val="Paragraphedeliste"/>
        <w:jc w:val="both"/>
        <w:rPr>
          <w:color w:val="808080" w:themeColor="background1" w:themeShade="80"/>
        </w:rPr>
      </w:pPr>
    </w:p>
    <w:p w14:paraId="1F4F11B5" w14:textId="77777777" w:rsidR="00EC6DA3" w:rsidRPr="009E5D3D" w:rsidRDefault="00EC6DA3" w:rsidP="00EC6DA3">
      <w:pPr>
        <w:pStyle w:val="Paragraphedeliste"/>
        <w:numPr>
          <w:ilvl w:val="0"/>
          <w:numId w:val="42"/>
        </w:numPr>
        <w:jc w:val="both"/>
        <w:rPr>
          <w:color w:val="808080" w:themeColor="background1" w:themeShade="80"/>
        </w:rPr>
      </w:pPr>
      <w:r w:rsidRPr="009E5D3D">
        <w:rPr>
          <w:color w:val="808080" w:themeColor="background1" w:themeShade="80"/>
        </w:rPr>
        <w:t xml:space="preserve">le droit de reproduction : le droit de reproduire, de faire reproduire ou d’autoriser un tiers à reproduire, sans limitation de nombre, tout ou partie des </w:t>
      </w:r>
      <w:r>
        <w:rPr>
          <w:color w:val="808080" w:themeColor="background1" w:themeShade="80"/>
        </w:rPr>
        <w:t>œuvres</w:t>
      </w:r>
      <w:r w:rsidRPr="009E5D3D">
        <w:rPr>
          <w:color w:val="808080" w:themeColor="background1" w:themeShade="80"/>
        </w:rPr>
        <w:t>, par tout moyen et/ou sur tout support connu ou inconnu, notamment support papier, optique, numérique ou tout autre support informatique ou électronique, magnétique, télématique, numérique, optique, CD-Rom, CD-I, DVD ;</w:t>
      </w:r>
    </w:p>
    <w:p w14:paraId="37670420" w14:textId="77777777" w:rsidR="00EC6DA3" w:rsidRPr="009E5D3D" w:rsidRDefault="00EC6DA3" w:rsidP="00EC6DA3">
      <w:pPr>
        <w:pStyle w:val="Paragraphedeliste"/>
        <w:jc w:val="both"/>
        <w:rPr>
          <w:color w:val="808080" w:themeColor="background1" w:themeShade="80"/>
        </w:rPr>
      </w:pPr>
    </w:p>
    <w:p w14:paraId="06162262" w14:textId="77777777" w:rsidR="00EC6DA3" w:rsidRPr="009E5D3D" w:rsidRDefault="00EC6DA3" w:rsidP="00EC6DA3">
      <w:pPr>
        <w:pStyle w:val="Paragraphedeliste"/>
        <w:numPr>
          <w:ilvl w:val="0"/>
          <w:numId w:val="42"/>
        </w:numPr>
        <w:jc w:val="both"/>
        <w:rPr>
          <w:color w:val="808080" w:themeColor="background1" w:themeShade="80"/>
        </w:rPr>
      </w:pPr>
      <w:r w:rsidRPr="009E5D3D">
        <w:rPr>
          <w:color w:val="808080" w:themeColor="background1" w:themeShade="80"/>
        </w:rPr>
        <w:t xml:space="preserve">le droit de représentation : le droit de représenter, de diffuser, de publier, de faire représenter, de faire diffuser, de faire publier ou d’autoriser un tiers à représenter ou à diffuser ou à publier tout ou partie des </w:t>
      </w:r>
      <w:r>
        <w:rPr>
          <w:color w:val="808080" w:themeColor="background1" w:themeShade="80"/>
        </w:rPr>
        <w:t xml:space="preserve">œuvres </w:t>
      </w:r>
      <w:r w:rsidRPr="009E5D3D">
        <w:rPr>
          <w:color w:val="808080" w:themeColor="background1" w:themeShade="80"/>
        </w:rPr>
        <w:t>par tout moyen et/ou sur tout support connu ou inconnu, électronique, numérique, informatique, de télécommunications, sous forme imprimée ou papier et ce, auprès de tout public et pour tout réseau de télécommunications, quels qu’en soient le format, la présentation ou encore les types de représentation, diffusion ou publication ;</w:t>
      </w:r>
    </w:p>
    <w:p w14:paraId="1A31CC84" w14:textId="77777777" w:rsidR="00EC6DA3" w:rsidRPr="009E5D3D" w:rsidRDefault="00EC6DA3" w:rsidP="00EC6DA3">
      <w:pPr>
        <w:pStyle w:val="Paragraphedeliste"/>
        <w:jc w:val="both"/>
        <w:rPr>
          <w:color w:val="808080" w:themeColor="background1" w:themeShade="80"/>
        </w:rPr>
      </w:pPr>
    </w:p>
    <w:p w14:paraId="037F9F4D" w14:textId="065D0E17" w:rsidR="00EC6DA3" w:rsidRPr="009E5D3D" w:rsidRDefault="00EC6DA3" w:rsidP="00EC6DA3">
      <w:pPr>
        <w:pStyle w:val="Paragraphedeliste"/>
        <w:numPr>
          <w:ilvl w:val="0"/>
          <w:numId w:val="42"/>
        </w:numPr>
        <w:jc w:val="both"/>
        <w:rPr>
          <w:color w:val="808080" w:themeColor="background1" w:themeShade="80"/>
        </w:rPr>
      </w:pPr>
      <w:r w:rsidRPr="009E5D3D">
        <w:rPr>
          <w:color w:val="808080" w:themeColor="background1" w:themeShade="80"/>
        </w:rPr>
        <w:t xml:space="preserve">le droit d’adaptation et de modification : le droit d’adapter, de faire évoluer, de réaliser de nouvelles versions ou de nouveaux développements de tout ou partie des </w:t>
      </w:r>
      <w:r>
        <w:rPr>
          <w:color w:val="808080" w:themeColor="background1" w:themeShade="80"/>
        </w:rPr>
        <w:t>œuvres</w:t>
      </w:r>
      <w:r w:rsidRPr="009E5D3D">
        <w:rPr>
          <w:color w:val="808080" w:themeColor="background1" w:themeShade="80"/>
        </w:rPr>
        <w:t xml:space="preserve">, de les maintenir, mixer, modifier, corriger, perfectionner, assembler, transcrire, arranger, numériser, monter, amputer, condenser, migrer, étendre, compiler ou décompiler, de faire des versions dérivées, modifiées, transformées ou traduites, ou encore des déclinaisons, le droit d’associer les </w:t>
      </w:r>
      <w:r>
        <w:rPr>
          <w:color w:val="808080" w:themeColor="background1" w:themeShade="80"/>
        </w:rPr>
        <w:t>œuvres</w:t>
      </w:r>
      <w:r w:rsidRPr="009E5D3D">
        <w:rPr>
          <w:color w:val="808080" w:themeColor="background1" w:themeShade="80"/>
        </w:rPr>
        <w:t xml:space="preserve"> ou de les intégrer ou incorporer </w:t>
      </w:r>
      <w:r w:rsidRPr="009E5D3D">
        <w:rPr>
          <w:color w:val="808080" w:themeColor="background1" w:themeShade="80"/>
        </w:rPr>
        <w:lastRenderedPageBreak/>
        <w:t xml:space="preserve">en tout ou partie dans toute autre création, que ces opérations soient ou aient vocation à être réalisées par </w:t>
      </w:r>
      <w:r>
        <w:rPr>
          <w:color w:val="808080" w:themeColor="background1" w:themeShade="80"/>
        </w:rPr>
        <w:t>la Société</w:t>
      </w:r>
      <w:r w:rsidRPr="009E5D3D">
        <w:rPr>
          <w:color w:val="808080" w:themeColor="background1" w:themeShade="80"/>
        </w:rPr>
        <w:t xml:space="preserve"> ou par un tiers</w:t>
      </w:r>
      <w:r w:rsidR="00B05061">
        <w:rPr>
          <w:color w:val="808080" w:themeColor="background1" w:themeShade="80"/>
        </w:rPr>
        <w:t xml:space="preserve"> </w:t>
      </w:r>
      <w:r w:rsidRPr="009E5D3D">
        <w:rPr>
          <w:color w:val="808080" w:themeColor="background1" w:themeShade="80"/>
        </w:rPr>
        <w:t>;</w:t>
      </w:r>
    </w:p>
    <w:p w14:paraId="520EFB0E" w14:textId="77777777" w:rsidR="00EC6DA3" w:rsidRPr="009E5D3D" w:rsidRDefault="00EC6DA3" w:rsidP="00EC6DA3">
      <w:pPr>
        <w:jc w:val="both"/>
        <w:rPr>
          <w:color w:val="808080" w:themeColor="background1" w:themeShade="80"/>
        </w:rPr>
      </w:pPr>
    </w:p>
    <w:p w14:paraId="23C216C3" w14:textId="0E12CF71" w:rsidR="00EC6DA3" w:rsidRPr="009E5D3D" w:rsidRDefault="00EC6DA3" w:rsidP="00EC6DA3">
      <w:pPr>
        <w:pStyle w:val="Paragraphedeliste"/>
        <w:numPr>
          <w:ilvl w:val="0"/>
          <w:numId w:val="42"/>
        </w:numPr>
        <w:jc w:val="both"/>
        <w:rPr>
          <w:color w:val="808080" w:themeColor="background1" w:themeShade="80"/>
        </w:rPr>
      </w:pPr>
      <w:r w:rsidRPr="009E5D3D">
        <w:rPr>
          <w:color w:val="808080" w:themeColor="background1" w:themeShade="80"/>
        </w:rPr>
        <w:t>le droit de traduction, en toutes langues et sur tout support</w:t>
      </w:r>
      <w:r w:rsidR="0009383A">
        <w:rPr>
          <w:color w:val="808080" w:themeColor="background1" w:themeShade="80"/>
        </w:rPr>
        <w:t xml:space="preserve">, </w:t>
      </w:r>
      <w:r w:rsidR="0009383A" w:rsidRPr="009E5D3D">
        <w:rPr>
          <w:color w:val="808080" w:themeColor="background1" w:themeShade="80"/>
        </w:rPr>
        <w:t xml:space="preserve">que ces opérations soient ou aient vocation à être réalisées par </w:t>
      </w:r>
      <w:r w:rsidR="0009383A">
        <w:rPr>
          <w:color w:val="808080" w:themeColor="background1" w:themeShade="80"/>
        </w:rPr>
        <w:t>la Société</w:t>
      </w:r>
      <w:r w:rsidR="0009383A" w:rsidRPr="009E5D3D">
        <w:rPr>
          <w:color w:val="808080" w:themeColor="background1" w:themeShade="80"/>
        </w:rPr>
        <w:t xml:space="preserve"> ou par un tiers</w:t>
      </w:r>
      <w:r w:rsidRPr="009E5D3D">
        <w:rPr>
          <w:color w:val="808080" w:themeColor="background1" w:themeShade="80"/>
        </w:rPr>
        <w:t xml:space="preserve"> ;</w:t>
      </w:r>
    </w:p>
    <w:p w14:paraId="67F00609" w14:textId="77777777" w:rsidR="00EC6DA3" w:rsidRPr="009E5D3D" w:rsidRDefault="00EC6DA3" w:rsidP="00EC6DA3">
      <w:pPr>
        <w:jc w:val="both"/>
        <w:rPr>
          <w:color w:val="808080" w:themeColor="background1" w:themeShade="80"/>
        </w:rPr>
      </w:pPr>
    </w:p>
    <w:p w14:paraId="7E24873E" w14:textId="77777777" w:rsidR="00EC6DA3" w:rsidRPr="009E5D3D" w:rsidRDefault="00EC6DA3" w:rsidP="00EC6DA3">
      <w:pPr>
        <w:pStyle w:val="Paragraphedeliste"/>
        <w:numPr>
          <w:ilvl w:val="0"/>
          <w:numId w:val="42"/>
        </w:numPr>
        <w:jc w:val="both"/>
        <w:rPr>
          <w:color w:val="808080" w:themeColor="background1" w:themeShade="80"/>
        </w:rPr>
      </w:pPr>
      <w:r w:rsidRPr="009E5D3D">
        <w:rPr>
          <w:color w:val="808080" w:themeColor="background1" w:themeShade="80"/>
        </w:rPr>
        <w:t xml:space="preserve">le droit de distribution : le droit de distribuer, faire distribuer ou d’autoriser un tiers à distribuer et particulièrement par la mise sur le marché, à titre onéreux ou gratuit, y compris pour la location, le prêt ou la vente des </w:t>
      </w:r>
      <w:r>
        <w:rPr>
          <w:color w:val="808080" w:themeColor="background1" w:themeShade="80"/>
        </w:rPr>
        <w:t>œuvres</w:t>
      </w:r>
      <w:r w:rsidRPr="009E5D3D">
        <w:rPr>
          <w:color w:val="808080" w:themeColor="background1" w:themeShade="80"/>
        </w:rPr>
        <w:t>, en tout ou partie, par tout procédé et sur tout support, connu ou inconnu et ce, pour tout public et sans limitation</w:t>
      </w:r>
      <w:r>
        <w:rPr>
          <w:color w:val="808080" w:themeColor="background1" w:themeShade="80"/>
        </w:rPr>
        <w:t> ;</w:t>
      </w:r>
    </w:p>
    <w:p w14:paraId="5A655F04" w14:textId="77777777" w:rsidR="00EC6DA3" w:rsidRPr="009E5D3D" w:rsidRDefault="00EC6DA3" w:rsidP="00EC6DA3">
      <w:pPr>
        <w:jc w:val="both"/>
        <w:rPr>
          <w:color w:val="808080" w:themeColor="background1" w:themeShade="80"/>
        </w:rPr>
      </w:pPr>
    </w:p>
    <w:p w14:paraId="7DFB0247" w14:textId="507F773B" w:rsidR="00EC6DA3" w:rsidRPr="009E5D3D" w:rsidRDefault="00EC6DA3" w:rsidP="00EC6DA3">
      <w:pPr>
        <w:pStyle w:val="Paragraphedeliste"/>
        <w:numPr>
          <w:ilvl w:val="0"/>
          <w:numId w:val="42"/>
        </w:numPr>
        <w:jc w:val="both"/>
        <w:rPr>
          <w:color w:val="808080" w:themeColor="background1" w:themeShade="80"/>
        </w:rPr>
      </w:pPr>
      <w:r w:rsidRPr="009E5D3D">
        <w:rPr>
          <w:color w:val="808080" w:themeColor="background1" w:themeShade="80"/>
        </w:rPr>
        <w:t xml:space="preserve">le droit d’usage : le droit de faire usage et d’exploiter </w:t>
      </w:r>
      <w:r w:rsidR="0009383A">
        <w:rPr>
          <w:color w:val="808080" w:themeColor="background1" w:themeShade="80"/>
        </w:rPr>
        <w:t xml:space="preserve">ou de faire exploiter </w:t>
      </w:r>
      <w:r w:rsidRPr="009E5D3D">
        <w:rPr>
          <w:color w:val="808080" w:themeColor="background1" w:themeShade="80"/>
        </w:rPr>
        <w:t xml:space="preserve">les </w:t>
      </w:r>
      <w:r>
        <w:rPr>
          <w:color w:val="808080" w:themeColor="background1" w:themeShade="80"/>
        </w:rPr>
        <w:t>œuvres</w:t>
      </w:r>
      <w:r w:rsidRPr="009E5D3D">
        <w:rPr>
          <w:color w:val="808080" w:themeColor="background1" w:themeShade="80"/>
        </w:rPr>
        <w:t>, à titre personnel ou au bénéfice de tiers, à titre onéreux ou gratuit, aux fins d’effectuer toute forme de traitement, à quelque titre que ce soit ;</w:t>
      </w:r>
    </w:p>
    <w:p w14:paraId="2193583A" w14:textId="77777777" w:rsidR="00EC6DA3" w:rsidRPr="009E5D3D" w:rsidRDefault="00EC6DA3" w:rsidP="00EC6DA3">
      <w:pPr>
        <w:jc w:val="both"/>
        <w:rPr>
          <w:color w:val="808080" w:themeColor="background1" w:themeShade="80"/>
        </w:rPr>
      </w:pPr>
    </w:p>
    <w:p w14:paraId="2CAC7B6B" w14:textId="77777777" w:rsidR="00EC6DA3" w:rsidRPr="009E5D3D" w:rsidRDefault="00EC6DA3" w:rsidP="00EC6DA3">
      <w:pPr>
        <w:pStyle w:val="Paragraphedeliste"/>
        <w:numPr>
          <w:ilvl w:val="0"/>
          <w:numId w:val="42"/>
        </w:numPr>
        <w:jc w:val="both"/>
        <w:rPr>
          <w:color w:val="808080" w:themeColor="background1" w:themeShade="80"/>
        </w:rPr>
      </w:pPr>
      <w:r w:rsidRPr="009E5D3D">
        <w:rPr>
          <w:color w:val="808080" w:themeColor="background1" w:themeShade="80"/>
        </w:rPr>
        <w:t>le droit d’exploitation : le droit de rétrocéder à des tiers, en tout ou partie, sous quelque forme que ce soit, notamment par une cession, une licence ou tout autre type de contrat, sous toute forme, tout ou partie des droits cédés, à titre temporaire ou définitif</w:t>
      </w:r>
      <w:r>
        <w:rPr>
          <w:color w:val="808080" w:themeColor="background1" w:themeShade="80"/>
        </w:rPr>
        <w:t> ;</w:t>
      </w:r>
    </w:p>
    <w:p w14:paraId="7007833F" w14:textId="77777777" w:rsidR="00EC6DA3" w:rsidRPr="009E5D3D" w:rsidRDefault="00EC6DA3" w:rsidP="00EC6DA3">
      <w:pPr>
        <w:jc w:val="both"/>
        <w:rPr>
          <w:color w:val="808080" w:themeColor="background1" w:themeShade="80"/>
        </w:rPr>
      </w:pPr>
    </w:p>
    <w:p w14:paraId="6B42FDBF" w14:textId="77777777" w:rsidR="00EC6DA3" w:rsidRPr="009E5D3D" w:rsidRDefault="00EC6DA3" w:rsidP="00EC6DA3">
      <w:pPr>
        <w:pStyle w:val="Paragraphedeliste"/>
        <w:numPr>
          <w:ilvl w:val="0"/>
          <w:numId w:val="42"/>
        </w:numPr>
        <w:jc w:val="both"/>
        <w:rPr>
          <w:color w:val="808080" w:themeColor="background1" w:themeShade="80"/>
        </w:rPr>
      </w:pPr>
      <w:r w:rsidRPr="009E5D3D">
        <w:rPr>
          <w:color w:val="808080" w:themeColor="background1" w:themeShade="80"/>
        </w:rPr>
        <w:t xml:space="preserve">le droit de destination : le droit de définir l’usage et le prêt des </w:t>
      </w:r>
      <w:r>
        <w:rPr>
          <w:color w:val="808080" w:themeColor="background1" w:themeShade="80"/>
        </w:rPr>
        <w:t xml:space="preserve">œuvres </w:t>
      </w:r>
      <w:r w:rsidRPr="009E5D3D">
        <w:rPr>
          <w:color w:val="808080" w:themeColor="background1" w:themeShade="80"/>
        </w:rPr>
        <w:t>sous toutes leurs formes ;</w:t>
      </w:r>
    </w:p>
    <w:p w14:paraId="040D7DF4" w14:textId="77777777" w:rsidR="00EC6DA3" w:rsidRPr="009E5D3D" w:rsidRDefault="00EC6DA3" w:rsidP="00EC6DA3">
      <w:pPr>
        <w:jc w:val="both"/>
        <w:rPr>
          <w:color w:val="808080" w:themeColor="background1" w:themeShade="80"/>
        </w:rPr>
      </w:pPr>
    </w:p>
    <w:p w14:paraId="14A5ACF8" w14:textId="32639034" w:rsidR="00EC6DA3" w:rsidRPr="009E5D3D" w:rsidRDefault="00EC6DA3" w:rsidP="00EC6DA3">
      <w:pPr>
        <w:pStyle w:val="Paragraphedeliste"/>
        <w:numPr>
          <w:ilvl w:val="0"/>
          <w:numId w:val="42"/>
        </w:numPr>
        <w:jc w:val="both"/>
        <w:rPr>
          <w:color w:val="808080" w:themeColor="background1" w:themeShade="80"/>
        </w:rPr>
      </w:pPr>
      <w:r w:rsidRPr="009E5D3D">
        <w:rPr>
          <w:color w:val="808080" w:themeColor="background1" w:themeShade="80"/>
        </w:rPr>
        <w:t xml:space="preserve">le droit d’utilisation promotionnelle : le droit de réaliser ou de faire réaliser, de diffuser ou de faire diffuser tout document et/ou matériel promotionnel ou publicitaire incorporant tout ou partie des </w:t>
      </w:r>
      <w:r>
        <w:rPr>
          <w:color w:val="808080" w:themeColor="background1" w:themeShade="80"/>
        </w:rPr>
        <w:t>œuvres</w:t>
      </w:r>
      <w:r w:rsidRPr="009E5D3D">
        <w:rPr>
          <w:color w:val="808080" w:themeColor="background1" w:themeShade="80"/>
        </w:rPr>
        <w:t>, en vue de leur promotion, de celle d</w:t>
      </w:r>
      <w:r>
        <w:rPr>
          <w:color w:val="808080" w:themeColor="background1" w:themeShade="80"/>
        </w:rPr>
        <w:t xml:space="preserve">e la Société, de celle </w:t>
      </w:r>
      <w:r w:rsidR="00486C2B">
        <w:rPr>
          <w:color w:val="808080" w:themeColor="background1" w:themeShade="80"/>
        </w:rPr>
        <w:t>de tiers (</w:t>
      </w:r>
      <w:r>
        <w:rPr>
          <w:color w:val="808080" w:themeColor="background1" w:themeShade="80"/>
        </w:rPr>
        <w:t>clients</w:t>
      </w:r>
      <w:r w:rsidR="00486C2B">
        <w:rPr>
          <w:color w:val="808080" w:themeColor="background1" w:themeShade="80"/>
        </w:rPr>
        <w:t xml:space="preserve">, </w:t>
      </w:r>
      <w:r w:rsidR="00B05061">
        <w:rPr>
          <w:color w:val="808080" w:themeColor="background1" w:themeShade="80"/>
        </w:rPr>
        <w:t>partenaires</w:t>
      </w:r>
      <w:r w:rsidR="00486C2B">
        <w:rPr>
          <w:color w:val="808080" w:themeColor="background1" w:themeShade="80"/>
        </w:rPr>
        <w:t xml:space="preserve">,…) </w:t>
      </w:r>
      <w:r w:rsidRPr="009E5D3D">
        <w:rPr>
          <w:color w:val="808080" w:themeColor="background1" w:themeShade="80"/>
        </w:rPr>
        <w:t xml:space="preserve">ou encore des produits ou services </w:t>
      </w:r>
      <w:r>
        <w:rPr>
          <w:color w:val="808080" w:themeColor="background1" w:themeShade="80"/>
        </w:rPr>
        <w:t xml:space="preserve">de la Société ou de </w:t>
      </w:r>
      <w:r w:rsidR="00486C2B">
        <w:rPr>
          <w:color w:val="808080" w:themeColor="background1" w:themeShade="80"/>
        </w:rPr>
        <w:t>tiers (clients, partenaires,…)</w:t>
      </w:r>
      <w:r w:rsidRPr="009E5D3D">
        <w:rPr>
          <w:color w:val="808080" w:themeColor="background1" w:themeShade="80"/>
        </w:rPr>
        <w:t> ;</w:t>
      </w:r>
    </w:p>
    <w:p w14:paraId="32E969D4" w14:textId="77777777" w:rsidR="00EC6DA3" w:rsidRPr="009E5D3D" w:rsidRDefault="00EC6DA3" w:rsidP="00EC6DA3">
      <w:pPr>
        <w:jc w:val="both"/>
        <w:rPr>
          <w:color w:val="808080" w:themeColor="background1" w:themeShade="80"/>
        </w:rPr>
      </w:pPr>
    </w:p>
    <w:p w14:paraId="3F8DCBA6" w14:textId="77777777" w:rsidR="00EC6DA3" w:rsidRPr="009E5D3D" w:rsidRDefault="00EC6DA3" w:rsidP="00EC6DA3">
      <w:pPr>
        <w:pStyle w:val="Paragraphedeliste"/>
        <w:numPr>
          <w:ilvl w:val="0"/>
          <w:numId w:val="42"/>
        </w:numPr>
        <w:jc w:val="both"/>
        <w:rPr>
          <w:color w:val="808080" w:themeColor="background1" w:themeShade="80"/>
        </w:rPr>
      </w:pPr>
      <w:r w:rsidRPr="009E5D3D">
        <w:rPr>
          <w:color w:val="808080" w:themeColor="background1" w:themeShade="80"/>
        </w:rPr>
        <w:t xml:space="preserve">le droit de destruction : le droit de détruire ou de faire détruire tout ou partie des </w:t>
      </w:r>
      <w:r>
        <w:rPr>
          <w:color w:val="808080" w:themeColor="background1" w:themeShade="80"/>
        </w:rPr>
        <w:t>œuvres</w:t>
      </w:r>
      <w:r w:rsidRPr="009E5D3D">
        <w:rPr>
          <w:color w:val="808080" w:themeColor="background1" w:themeShade="80"/>
        </w:rPr>
        <w:t>, de quelque manière et selon quelques modalités que ce soit.</w:t>
      </w:r>
    </w:p>
    <w:p w14:paraId="3DCA6CC8" w14:textId="77777777" w:rsidR="00EC6DA3" w:rsidRPr="009E5D3D" w:rsidRDefault="00EC6DA3" w:rsidP="00EC6DA3">
      <w:pPr>
        <w:jc w:val="both"/>
        <w:rPr>
          <w:color w:val="808080" w:themeColor="background1" w:themeShade="80"/>
        </w:rPr>
      </w:pPr>
    </w:p>
    <w:p w14:paraId="19BC0774" w14:textId="7F41505C" w:rsidR="00EC6DA3" w:rsidRPr="009E5D3D" w:rsidRDefault="00EC6DA3" w:rsidP="00EC6DA3">
      <w:pPr>
        <w:jc w:val="both"/>
        <w:rPr>
          <w:color w:val="808080" w:themeColor="background1" w:themeShade="80"/>
        </w:rPr>
      </w:pPr>
      <w:r w:rsidRPr="009E5D3D">
        <w:rPr>
          <w:color w:val="808080" w:themeColor="background1" w:themeShade="80"/>
        </w:rPr>
        <w:t>Pour l’ensemble des droits susvisés ainsi cédés, sont compris les vecteurs de communication et les supports de toute nature, connus ou inconnus, tels que la diffusion directe ou indirecte par tout moyen électronique, de télécommunication et de communication électronique, satellitaire ou par câble</w:t>
      </w:r>
      <w:r w:rsidR="0009383A">
        <w:rPr>
          <w:color w:val="808080" w:themeColor="background1" w:themeShade="80"/>
        </w:rPr>
        <w:t>, par Bluetooth ou par Wi-Fi</w:t>
      </w:r>
      <w:r w:rsidRPr="009E5D3D">
        <w:rPr>
          <w:color w:val="808080" w:themeColor="background1" w:themeShade="80"/>
        </w:rPr>
        <w:t xml:space="preserve">, sous forme télévisuelle, par voie hertzienne terrestre ou spatiale, analogique ou numérique, sous toute forme, telles que télévision, radio, intranet, internet, ADSL, WAP, </w:t>
      </w:r>
      <w:proofErr w:type="spellStart"/>
      <w:r w:rsidRPr="009E5D3D">
        <w:rPr>
          <w:color w:val="808080" w:themeColor="background1" w:themeShade="80"/>
        </w:rPr>
        <w:t>i-mode</w:t>
      </w:r>
      <w:proofErr w:type="spellEnd"/>
      <w:r w:rsidRPr="009E5D3D">
        <w:rPr>
          <w:color w:val="808080" w:themeColor="background1" w:themeShade="80"/>
        </w:rPr>
        <w:t xml:space="preserve">, Smartphone, GSM, GPRS, UMTS et sur tout support présent et à venir, notamment papier, électronique, magnétique, disque, réseau, disquette, DVD, CDV, CDI, CD Rom, CD Worm. </w:t>
      </w:r>
    </w:p>
    <w:p w14:paraId="5D76BBF7" w14:textId="77777777" w:rsidR="00EC6DA3" w:rsidRPr="009E5D3D" w:rsidRDefault="00EC6DA3" w:rsidP="00EC6DA3">
      <w:pPr>
        <w:jc w:val="both"/>
        <w:rPr>
          <w:color w:val="808080" w:themeColor="background1" w:themeShade="80"/>
        </w:rPr>
      </w:pPr>
    </w:p>
    <w:p w14:paraId="2F15CFDE" w14:textId="4E1B64CD" w:rsidR="00EC6DA3" w:rsidRPr="009E5D3D" w:rsidRDefault="00EC6DA3" w:rsidP="00EC6DA3">
      <w:pPr>
        <w:jc w:val="both"/>
        <w:rPr>
          <w:color w:val="808080" w:themeColor="background1" w:themeShade="80"/>
        </w:rPr>
      </w:pPr>
      <w:r w:rsidRPr="009E5D3D">
        <w:rPr>
          <w:color w:val="808080" w:themeColor="background1" w:themeShade="80"/>
        </w:rPr>
        <w:t xml:space="preserve">Les droits sont réputés </w:t>
      </w:r>
      <w:r w:rsidR="00CE4A7A">
        <w:rPr>
          <w:color w:val="808080" w:themeColor="background1" w:themeShade="80"/>
        </w:rPr>
        <w:t>être</w:t>
      </w:r>
      <w:r w:rsidRPr="009E5D3D">
        <w:rPr>
          <w:color w:val="808080" w:themeColor="background1" w:themeShade="80"/>
        </w:rPr>
        <w:t xml:space="preserve"> cédés par </w:t>
      </w:r>
      <w:r w:rsidRPr="009E5D3D">
        <w:rPr>
          <w:b/>
          <w:color w:val="FF0000"/>
        </w:rPr>
        <w:t xml:space="preserve">XXX </w:t>
      </w:r>
      <w:proofErr w:type="spellStart"/>
      <w:r w:rsidRPr="009E5D3D">
        <w:rPr>
          <w:b/>
          <w:color w:val="FF0000"/>
        </w:rPr>
        <w:t>XXX</w:t>
      </w:r>
      <w:proofErr w:type="spellEnd"/>
      <w:r w:rsidRPr="009E5D3D">
        <w:rPr>
          <w:b/>
          <w:color w:val="FF0000"/>
        </w:rPr>
        <w:t xml:space="preserve"> </w:t>
      </w:r>
      <w:proofErr w:type="spellStart"/>
      <w:r w:rsidRPr="009E5D3D">
        <w:rPr>
          <w:b/>
          <w:color w:val="FF0000"/>
        </w:rPr>
        <w:t>XXX</w:t>
      </w:r>
      <w:proofErr w:type="spellEnd"/>
      <w:r w:rsidRPr="009E5D3D">
        <w:rPr>
          <w:color w:val="808080" w:themeColor="background1" w:themeShade="80"/>
        </w:rPr>
        <w:t xml:space="preserve"> </w:t>
      </w:r>
      <w:r>
        <w:rPr>
          <w:color w:val="808080" w:themeColor="background1" w:themeShade="80"/>
        </w:rPr>
        <w:t>à la Société</w:t>
      </w:r>
      <w:r w:rsidRPr="009E5D3D">
        <w:rPr>
          <w:color w:val="808080" w:themeColor="background1" w:themeShade="80"/>
        </w:rPr>
        <w:t xml:space="preserve">, au fur et à mesure de la réalisation de chacun des éléments composant </w:t>
      </w:r>
      <w:r>
        <w:rPr>
          <w:color w:val="808080" w:themeColor="background1" w:themeShade="80"/>
        </w:rPr>
        <w:t>les œuvres</w:t>
      </w:r>
      <w:r w:rsidRPr="009E5D3D">
        <w:rPr>
          <w:color w:val="808080" w:themeColor="background1" w:themeShade="80"/>
        </w:rPr>
        <w:t>, pour le monde entier et pour tout le temps que dureront les droits de propriété intellectuelle d’après les législations tant française qu’étrangères et les conventions internationales, actuelles et futures, y compris les prolongations éventuelles qui pourraient être apportées à cette durée.</w:t>
      </w:r>
    </w:p>
    <w:p w14:paraId="72D44905" w14:textId="77777777" w:rsidR="00EC6DA3" w:rsidRPr="009E5D3D" w:rsidRDefault="00EC6DA3" w:rsidP="00EC6DA3">
      <w:pPr>
        <w:jc w:val="both"/>
        <w:rPr>
          <w:color w:val="808080" w:themeColor="background1" w:themeShade="80"/>
        </w:rPr>
      </w:pPr>
    </w:p>
    <w:p w14:paraId="550228B2" w14:textId="77777777" w:rsidR="00EC6DA3" w:rsidRPr="009E5D3D" w:rsidRDefault="00EC6DA3" w:rsidP="00EC6DA3">
      <w:pPr>
        <w:jc w:val="both"/>
        <w:rPr>
          <w:color w:val="808080" w:themeColor="background1" w:themeShade="80"/>
        </w:rPr>
      </w:pPr>
      <w:r w:rsidRPr="009E5D3D">
        <w:rPr>
          <w:color w:val="808080" w:themeColor="background1" w:themeShade="80"/>
        </w:rPr>
        <w:t xml:space="preserve">Les droits cédés </w:t>
      </w:r>
      <w:r>
        <w:rPr>
          <w:color w:val="808080" w:themeColor="background1" w:themeShade="80"/>
        </w:rPr>
        <w:t>à la Société</w:t>
      </w:r>
      <w:r w:rsidRPr="009E5D3D">
        <w:rPr>
          <w:color w:val="808080" w:themeColor="background1" w:themeShade="80"/>
        </w:rPr>
        <w:t xml:space="preserve"> pourront être exploités par </w:t>
      </w:r>
      <w:r>
        <w:rPr>
          <w:color w:val="808080" w:themeColor="background1" w:themeShade="80"/>
        </w:rPr>
        <w:t>cette dernière</w:t>
      </w:r>
      <w:r w:rsidRPr="009E5D3D">
        <w:rPr>
          <w:color w:val="808080" w:themeColor="background1" w:themeShade="80"/>
        </w:rPr>
        <w:t xml:space="preserve"> pour toute destination et dans tout domaine d’exploitation.</w:t>
      </w:r>
    </w:p>
    <w:p w14:paraId="4EE01373" w14:textId="77777777" w:rsidR="00EC6DA3" w:rsidRPr="009E5D3D" w:rsidRDefault="00EC6DA3" w:rsidP="00EC6DA3">
      <w:pPr>
        <w:jc w:val="both"/>
        <w:rPr>
          <w:color w:val="808080" w:themeColor="background1" w:themeShade="80"/>
        </w:rPr>
      </w:pPr>
    </w:p>
    <w:p w14:paraId="0556F401" w14:textId="77777777" w:rsidR="00EC6DA3" w:rsidRPr="009E5D3D" w:rsidRDefault="00EC6DA3" w:rsidP="00EC6DA3">
      <w:pPr>
        <w:jc w:val="both"/>
        <w:rPr>
          <w:color w:val="808080" w:themeColor="background1" w:themeShade="80"/>
        </w:rPr>
      </w:pPr>
      <w:r w:rsidRPr="009E5D3D">
        <w:rPr>
          <w:color w:val="808080" w:themeColor="background1" w:themeShade="80"/>
        </w:rPr>
        <w:t xml:space="preserve">En vue de l'exploitation des droits cédés, </w:t>
      </w:r>
      <w:r>
        <w:rPr>
          <w:color w:val="808080" w:themeColor="background1" w:themeShade="80"/>
        </w:rPr>
        <w:t>la Société</w:t>
      </w:r>
      <w:r w:rsidRPr="009E5D3D">
        <w:rPr>
          <w:color w:val="808080" w:themeColor="background1" w:themeShade="80"/>
        </w:rPr>
        <w:t xml:space="preserve"> aura toute liberté pour concéder à des tiers dans tous pays et pour toutes langues, toute forme de licence portant sur lesdits droits dans les termes et conditions qui lui conviendront, et ce, de manière globale ou séparément.</w:t>
      </w:r>
    </w:p>
    <w:p w14:paraId="73DB79F1" w14:textId="77777777" w:rsidR="00EC6DA3" w:rsidRPr="009E5D3D" w:rsidRDefault="00EC6DA3" w:rsidP="00EC6DA3">
      <w:pPr>
        <w:jc w:val="both"/>
        <w:rPr>
          <w:color w:val="808080" w:themeColor="background1" w:themeShade="80"/>
        </w:rPr>
      </w:pPr>
    </w:p>
    <w:p w14:paraId="45E1F981" w14:textId="77777777" w:rsidR="00EC6DA3" w:rsidRPr="009E5D3D" w:rsidRDefault="00EC6DA3" w:rsidP="00EC6DA3">
      <w:pPr>
        <w:jc w:val="both"/>
        <w:rPr>
          <w:color w:val="808080" w:themeColor="background1" w:themeShade="80"/>
        </w:rPr>
      </w:pPr>
      <w:r>
        <w:rPr>
          <w:color w:val="808080" w:themeColor="background1" w:themeShade="80"/>
        </w:rPr>
        <w:lastRenderedPageBreak/>
        <w:t>La Société</w:t>
      </w:r>
      <w:r w:rsidRPr="009E5D3D">
        <w:rPr>
          <w:color w:val="808080" w:themeColor="background1" w:themeShade="80"/>
        </w:rPr>
        <w:t xml:space="preserve"> aura toute liberté pour transférer, par cession, licence, apport ou autre, les droits cédés à des tiers, et ce, de manière globale ou séparément.</w:t>
      </w:r>
    </w:p>
    <w:p w14:paraId="092D9385" w14:textId="1CD25E1F" w:rsidR="00EC6DA3" w:rsidRDefault="00EC6DA3" w:rsidP="00EC6DA3">
      <w:pPr>
        <w:jc w:val="both"/>
        <w:rPr>
          <w:color w:val="808080" w:themeColor="background1" w:themeShade="80"/>
        </w:rPr>
      </w:pPr>
    </w:p>
    <w:p w14:paraId="34811DFF" w14:textId="4BBF3059" w:rsidR="00EC6DA3" w:rsidRDefault="00EC6DA3" w:rsidP="00EC6DA3">
      <w:pPr>
        <w:jc w:val="both"/>
        <w:rPr>
          <w:color w:val="808080" w:themeColor="background1" w:themeShade="80"/>
        </w:rPr>
      </w:pPr>
      <w:r w:rsidRPr="00285013">
        <w:rPr>
          <w:color w:val="808080" w:themeColor="background1" w:themeShade="80"/>
        </w:rPr>
        <w:t xml:space="preserve">Le prix de la présente </w:t>
      </w:r>
      <w:proofErr w:type="spellStart"/>
      <w:r w:rsidRPr="00285013">
        <w:rPr>
          <w:color w:val="808080" w:themeColor="background1" w:themeShade="80"/>
        </w:rPr>
        <w:t>cession</w:t>
      </w:r>
      <w:proofErr w:type="spellEnd"/>
      <w:r w:rsidRPr="00285013">
        <w:rPr>
          <w:color w:val="808080" w:themeColor="background1" w:themeShade="80"/>
        </w:rPr>
        <w:t xml:space="preserve"> est compris de façon forfaitaire et définitive dans</w:t>
      </w:r>
      <w:r w:rsidR="000442A9">
        <w:rPr>
          <w:color w:val="808080" w:themeColor="background1" w:themeShade="80"/>
        </w:rPr>
        <w:t xml:space="preserve"> le montant de</w:t>
      </w:r>
      <w:r w:rsidRPr="00285013">
        <w:rPr>
          <w:color w:val="808080" w:themeColor="background1" w:themeShade="80"/>
        </w:rPr>
        <w:t xml:space="preserve"> </w:t>
      </w:r>
      <w:r w:rsidR="00285013" w:rsidRPr="00285013">
        <w:rPr>
          <w:color w:val="808080" w:themeColor="background1" w:themeShade="80"/>
        </w:rPr>
        <w:t>la rémunération due</w:t>
      </w:r>
      <w:r w:rsidRPr="00285013">
        <w:rPr>
          <w:color w:val="808080" w:themeColor="background1" w:themeShade="80"/>
        </w:rPr>
        <w:t xml:space="preserve"> à </w:t>
      </w:r>
      <w:r w:rsidRPr="00285013">
        <w:rPr>
          <w:b/>
          <w:color w:val="FF0000"/>
        </w:rPr>
        <w:t xml:space="preserve">XXX </w:t>
      </w:r>
      <w:proofErr w:type="spellStart"/>
      <w:r w:rsidRPr="00285013">
        <w:rPr>
          <w:b/>
          <w:color w:val="FF0000"/>
        </w:rPr>
        <w:t>XXX</w:t>
      </w:r>
      <w:proofErr w:type="spellEnd"/>
      <w:r w:rsidRPr="00285013">
        <w:rPr>
          <w:b/>
          <w:color w:val="FF0000"/>
        </w:rPr>
        <w:t xml:space="preserve"> </w:t>
      </w:r>
      <w:proofErr w:type="spellStart"/>
      <w:r w:rsidRPr="00285013">
        <w:rPr>
          <w:b/>
          <w:color w:val="FF0000"/>
        </w:rPr>
        <w:t>XXX</w:t>
      </w:r>
      <w:proofErr w:type="spellEnd"/>
      <w:r w:rsidRPr="00285013">
        <w:rPr>
          <w:color w:val="808080" w:themeColor="background1" w:themeShade="80"/>
        </w:rPr>
        <w:t xml:space="preserve"> par la Société tel</w:t>
      </w:r>
      <w:r w:rsidR="00285013">
        <w:rPr>
          <w:color w:val="808080" w:themeColor="background1" w:themeShade="80"/>
        </w:rPr>
        <w:t>le</w:t>
      </w:r>
      <w:r w:rsidRPr="00285013">
        <w:rPr>
          <w:color w:val="808080" w:themeColor="background1" w:themeShade="80"/>
        </w:rPr>
        <w:t xml:space="preserve"> que visé</w:t>
      </w:r>
      <w:r w:rsidR="00285013">
        <w:rPr>
          <w:color w:val="808080" w:themeColor="background1" w:themeShade="80"/>
        </w:rPr>
        <w:t>e</w:t>
      </w:r>
      <w:r w:rsidRPr="00285013">
        <w:rPr>
          <w:color w:val="808080" w:themeColor="background1" w:themeShade="80"/>
        </w:rPr>
        <w:t xml:space="preserve"> à l’article « Rémunération ».</w:t>
      </w:r>
    </w:p>
    <w:p w14:paraId="5868A0D1" w14:textId="298F5820" w:rsidR="00EC6DA3" w:rsidRDefault="00EC6DA3" w:rsidP="00EC6DA3">
      <w:pPr>
        <w:jc w:val="both"/>
        <w:rPr>
          <w:color w:val="808080" w:themeColor="background1" w:themeShade="80"/>
        </w:rPr>
      </w:pPr>
    </w:p>
    <w:p w14:paraId="2BCED84F" w14:textId="77777777" w:rsidR="000C2193" w:rsidRPr="00CA6162" w:rsidRDefault="000C2193" w:rsidP="000C2193">
      <w:pPr>
        <w:jc w:val="both"/>
        <w:rPr>
          <w:color w:val="808080" w:themeColor="background1" w:themeShade="80"/>
        </w:rPr>
      </w:pPr>
      <w:r w:rsidRPr="00CA6162">
        <w:rPr>
          <w:color w:val="808080" w:themeColor="background1" w:themeShade="80"/>
        </w:rPr>
        <w:t xml:space="preserve">En tout état de cause, en application de l'article L.113-9 du Code de </w:t>
      </w:r>
      <w:r>
        <w:rPr>
          <w:color w:val="808080" w:themeColor="background1" w:themeShade="80"/>
        </w:rPr>
        <w:t>la P</w:t>
      </w:r>
      <w:r w:rsidRPr="00CA6162">
        <w:rPr>
          <w:color w:val="808080" w:themeColor="background1" w:themeShade="80"/>
        </w:rPr>
        <w:t xml:space="preserve">ropriété </w:t>
      </w:r>
      <w:r>
        <w:rPr>
          <w:color w:val="808080" w:themeColor="background1" w:themeShade="80"/>
        </w:rPr>
        <w:t>I</w:t>
      </w:r>
      <w:r w:rsidRPr="00CA6162">
        <w:rPr>
          <w:color w:val="808080" w:themeColor="background1" w:themeShade="80"/>
        </w:rPr>
        <w:t xml:space="preserve">ntellectuelle, les droits patrimoniaux sur les logiciels et leur documentation qui seraient créés par </w:t>
      </w:r>
      <w:r w:rsidRPr="00CA6162">
        <w:rPr>
          <w:b/>
          <w:bCs/>
          <w:color w:val="FF0000"/>
        </w:rPr>
        <w:t xml:space="preserve">XXX </w:t>
      </w:r>
      <w:proofErr w:type="spellStart"/>
      <w:r w:rsidRPr="00CA6162">
        <w:rPr>
          <w:b/>
          <w:bCs/>
          <w:color w:val="FF0000"/>
        </w:rPr>
        <w:t>XXX</w:t>
      </w:r>
      <w:proofErr w:type="spellEnd"/>
      <w:r w:rsidRPr="00CA6162">
        <w:rPr>
          <w:b/>
          <w:bCs/>
          <w:color w:val="FF0000"/>
        </w:rPr>
        <w:t xml:space="preserve"> </w:t>
      </w:r>
      <w:proofErr w:type="spellStart"/>
      <w:r w:rsidRPr="00CA6162">
        <w:rPr>
          <w:b/>
          <w:bCs/>
          <w:color w:val="FF0000"/>
        </w:rPr>
        <w:t>XXX</w:t>
      </w:r>
      <w:proofErr w:type="spellEnd"/>
      <w:r w:rsidRPr="00CA6162">
        <w:rPr>
          <w:color w:val="FF0000"/>
        </w:rPr>
        <w:t xml:space="preserve"> </w:t>
      </w:r>
      <w:r w:rsidRPr="00CA6162">
        <w:rPr>
          <w:color w:val="808080" w:themeColor="background1" w:themeShade="80"/>
        </w:rPr>
        <w:t>dans l'exercice de ses fonctions ou d'après les instructions de la Société sont dévolus à la Société qui est seule habilitée à les exercer.</w:t>
      </w:r>
    </w:p>
    <w:p w14:paraId="7B349897" w14:textId="77777777" w:rsidR="000C2193" w:rsidRDefault="000C2193" w:rsidP="00EC6DA3">
      <w:pPr>
        <w:jc w:val="both"/>
        <w:rPr>
          <w:color w:val="808080" w:themeColor="background1" w:themeShade="80"/>
        </w:rPr>
      </w:pPr>
    </w:p>
    <w:p w14:paraId="40EE6252" w14:textId="5A665D22" w:rsidR="00EC6DA3" w:rsidRDefault="00EC6DA3" w:rsidP="00EC6DA3">
      <w:pPr>
        <w:jc w:val="both"/>
        <w:rPr>
          <w:color w:val="808080" w:themeColor="background1" w:themeShade="80"/>
        </w:rPr>
      </w:pPr>
      <w:bookmarkStart w:id="23" w:name="_Hlk51929175"/>
      <w:r>
        <w:rPr>
          <w:color w:val="808080" w:themeColor="background1" w:themeShade="80"/>
        </w:rPr>
        <w:t xml:space="preserve">En outre, </w:t>
      </w:r>
      <w:r w:rsidRPr="009E5D3D">
        <w:rPr>
          <w:b/>
          <w:color w:val="FF0000"/>
        </w:rPr>
        <w:t xml:space="preserve">XXX </w:t>
      </w:r>
      <w:proofErr w:type="spellStart"/>
      <w:r w:rsidRPr="009E5D3D">
        <w:rPr>
          <w:b/>
          <w:color w:val="FF0000"/>
        </w:rPr>
        <w:t>XXX</w:t>
      </w:r>
      <w:proofErr w:type="spellEnd"/>
      <w:r w:rsidRPr="009E5D3D">
        <w:rPr>
          <w:b/>
          <w:color w:val="FF0000"/>
        </w:rPr>
        <w:t xml:space="preserve"> </w:t>
      </w:r>
      <w:proofErr w:type="spellStart"/>
      <w:r w:rsidRPr="009E5D3D">
        <w:rPr>
          <w:b/>
          <w:color w:val="FF0000"/>
        </w:rPr>
        <w:t>XXX</w:t>
      </w:r>
      <w:proofErr w:type="spellEnd"/>
      <w:r w:rsidRPr="009E5D3D">
        <w:rPr>
          <w:color w:val="808080" w:themeColor="background1" w:themeShade="80"/>
        </w:rPr>
        <w:t xml:space="preserve"> </w:t>
      </w:r>
      <w:r w:rsidRPr="003B64B7">
        <w:rPr>
          <w:color w:val="808080" w:themeColor="background1" w:themeShade="80"/>
        </w:rPr>
        <w:t xml:space="preserve">garantit que </w:t>
      </w:r>
      <w:r>
        <w:rPr>
          <w:color w:val="808080" w:themeColor="background1" w:themeShade="80"/>
        </w:rPr>
        <w:t>les œuvres ainsi cédées à la Société</w:t>
      </w:r>
      <w:r w:rsidRPr="003B64B7">
        <w:rPr>
          <w:color w:val="808080" w:themeColor="background1" w:themeShade="80"/>
        </w:rPr>
        <w:t xml:space="preserve"> ne contiennent rien qui soit illicite ou contraire aux lois ou règlements en vigueur, et qu’</w:t>
      </w:r>
      <w:r w:rsidR="00CE4A7A">
        <w:rPr>
          <w:color w:val="808080" w:themeColor="background1" w:themeShade="80"/>
        </w:rPr>
        <w:t>elles</w:t>
      </w:r>
      <w:r w:rsidRPr="003B64B7">
        <w:rPr>
          <w:color w:val="808080" w:themeColor="background1" w:themeShade="80"/>
        </w:rPr>
        <w:t xml:space="preserve"> ne contiennent rien qui porte atteinte</w:t>
      </w:r>
      <w:r w:rsidR="007015A1">
        <w:rPr>
          <w:color w:val="808080" w:themeColor="background1" w:themeShade="80"/>
        </w:rPr>
        <w:t>, en tout ou partie,</w:t>
      </w:r>
      <w:r w:rsidRPr="003B64B7">
        <w:rPr>
          <w:color w:val="808080" w:themeColor="background1" w:themeShade="80"/>
        </w:rPr>
        <w:t xml:space="preserve"> aux droits de tiers ou </w:t>
      </w:r>
      <w:r w:rsidR="00C37FC0">
        <w:rPr>
          <w:color w:val="808080" w:themeColor="background1" w:themeShade="80"/>
        </w:rPr>
        <w:t xml:space="preserve">qui </w:t>
      </w:r>
      <w:r w:rsidRPr="003B64B7">
        <w:rPr>
          <w:color w:val="808080" w:themeColor="background1" w:themeShade="80"/>
        </w:rPr>
        <w:t xml:space="preserve">pourrait faire l’objet d’une action en contrefaçon ou </w:t>
      </w:r>
      <w:r w:rsidR="00C37FC0">
        <w:rPr>
          <w:color w:val="808080" w:themeColor="background1" w:themeShade="80"/>
        </w:rPr>
        <w:t xml:space="preserve">de </w:t>
      </w:r>
      <w:r w:rsidR="007015A1">
        <w:rPr>
          <w:color w:val="808080" w:themeColor="background1" w:themeShade="80"/>
        </w:rPr>
        <w:t xml:space="preserve">toute </w:t>
      </w:r>
      <w:r w:rsidRPr="003B64B7">
        <w:rPr>
          <w:color w:val="808080" w:themeColor="background1" w:themeShade="80"/>
        </w:rPr>
        <w:t>autre</w:t>
      </w:r>
      <w:r w:rsidR="007015A1">
        <w:rPr>
          <w:color w:val="808080" w:themeColor="background1" w:themeShade="80"/>
        </w:rPr>
        <w:t xml:space="preserve"> réclamation</w:t>
      </w:r>
      <w:r>
        <w:rPr>
          <w:color w:val="808080" w:themeColor="background1" w:themeShade="80"/>
        </w:rPr>
        <w:t>.</w:t>
      </w:r>
    </w:p>
    <w:p w14:paraId="240FD5CB" w14:textId="2D2780B2" w:rsidR="00CA6162" w:rsidRDefault="00CA6162" w:rsidP="00EC6DA3">
      <w:pPr>
        <w:jc w:val="both"/>
        <w:rPr>
          <w:color w:val="808080" w:themeColor="background1" w:themeShade="80"/>
        </w:rPr>
      </w:pPr>
    </w:p>
    <w:p w14:paraId="5F81054D" w14:textId="77777777" w:rsidR="00CA6162" w:rsidRPr="009E5D3D" w:rsidRDefault="00CA6162" w:rsidP="00EC6DA3">
      <w:pPr>
        <w:jc w:val="both"/>
        <w:rPr>
          <w:color w:val="808080" w:themeColor="background1" w:themeShade="80"/>
        </w:rPr>
      </w:pPr>
    </w:p>
    <w:bookmarkEnd w:id="23"/>
    <w:p w14:paraId="316592EE" w14:textId="77777777" w:rsidR="00817716" w:rsidRPr="0090585C" w:rsidRDefault="00817716" w:rsidP="00817716">
      <w:pPr>
        <w:spacing w:before="100" w:after="100"/>
        <w:jc w:val="both"/>
        <w:rPr>
          <w:color w:val="808080" w:themeColor="background1" w:themeShade="80"/>
        </w:rPr>
      </w:pPr>
    </w:p>
    <w:p w14:paraId="20C27F51" w14:textId="26E1CA20" w:rsidR="00817716" w:rsidRPr="0090585C" w:rsidRDefault="00817716" w:rsidP="00817716">
      <w:pPr>
        <w:jc w:val="both"/>
        <w:rPr>
          <w:color w:val="808080" w:themeColor="background1" w:themeShade="80"/>
        </w:rPr>
      </w:pPr>
      <w:r w:rsidRPr="0090585C">
        <w:rPr>
          <w:color w:val="808080" w:themeColor="background1" w:themeShade="80"/>
        </w:rPr>
        <w:t xml:space="preserve">Fait à Paris, le </w:t>
      </w:r>
      <w:r w:rsidRPr="00937062">
        <w:rPr>
          <w:b/>
          <w:color w:val="FF0000"/>
        </w:rPr>
        <w:t xml:space="preserve">XXX </w:t>
      </w:r>
      <w:r w:rsidRPr="0090585C">
        <w:rPr>
          <w:color w:val="808080" w:themeColor="background1" w:themeShade="80"/>
        </w:rPr>
        <w:t>en deux exemplaires</w:t>
      </w:r>
      <w:r w:rsidR="007128FA">
        <w:rPr>
          <w:color w:val="808080" w:themeColor="background1" w:themeShade="80"/>
        </w:rPr>
        <w:t>,</w:t>
      </w:r>
    </w:p>
    <w:p w14:paraId="609B0B82" w14:textId="048EAAC7" w:rsidR="00817716" w:rsidRPr="0090585C" w:rsidRDefault="000802CB" w:rsidP="00817716">
      <w:pPr>
        <w:jc w:val="both"/>
        <w:rPr>
          <w:color w:val="808080" w:themeColor="background1" w:themeShade="80"/>
        </w:rPr>
      </w:pPr>
      <w:r w:rsidRPr="0090585C">
        <w:rPr>
          <w:color w:val="808080" w:themeColor="background1" w:themeShade="80"/>
        </w:rPr>
        <w:t>Parapher chaque page et f</w:t>
      </w:r>
      <w:r w:rsidR="00817716" w:rsidRPr="0090585C">
        <w:rPr>
          <w:color w:val="808080" w:themeColor="background1" w:themeShade="80"/>
        </w:rPr>
        <w:t xml:space="preserve">aire précéder la signature </w:t>
      </w:r>
      <w:r w:rsidR="0096390F">
        <w:rPr>
          <w:color w:val="808080" w:themeColor="background1" w:themeShade="80"/>
        </w:rPr>
        <w:t xml:space="preserve">ci-dessous </w:t>
      </w:r>
      <w:r w:rsidR="00817716" w:rsidRPr="0090585C">
        <w:rPr>
          <w:color w:val="808080" w:themeColor="background1" w:themeShade="80"/>
        </w:rPr>
        <w:t>de la mention « </w:t>
      </w:r>
      <w:r w:rsidR="0096390F">
        <w:rPr>
          <w:color w:val="808080" w:themeColor="background1" w:themeShade="80"/>
        </w:rPr>
        <w:t>L</w:t>
      </w:r>
      <w:r w:rsidR="00817716" w:rsidRPr="0090585C">
        <w:rPr>
          <w:color w:val="808080" w:themeColor="background1" w:themeShade="80"/>
        </w:rPr>
        <w:t>u et approuvé</w:t>
      </w:r>
      <w:r w:rsidR="00177BE0">
        <w:rPr>
          <w:color w:val="808080" w:themeColor="background1" w:themeShade="80"/>
        </w:rPr>
        <w:t>, bon pour accord</w:t>
      </w:r>
      <w:r w:rsidR="00817716" w:rsidRPr="0090585C">
        <w:rPr>
          <w:color w:val="808080" w:themeColor="background1" w:themeShade="80"/>
        </w:rPr>
        <w:t> ».</w:t>
      </w:r>
    </w:p>
    <w:p w14:paraId="37156633" w14:textId="77777777" w:rsidR="00817716" w:rsidRPr="0090585C" w:rsidRDefault="00817716" w:rsidP="00817716">
      <w:pPr>
        <w:jc w:val="both"/>
        <w:rPr>
          <w:color w:val="808080" w:themeColor="background1" w:themeShade="80"/>
        </w:rPr>
      </w:pPr>
      <w:r w:rsidRPr="0090585C">
        <w:rPr>
          <w:color w:val="808080" w:themeColor="background1" w:themeShade="80"/>
        </w:rPr>
        <w:t xml:space="preserve"> </w:t>
      </w:r>
    </w:p>
    <w:p w14:paraId="4AFE828D" w14:textId="77777777" w:rsidR="00817716" w:rsidRPr="001A7510" w:rsidRDefault="00817716" w:rsidP="00817716">
      <w:pPr>
        <w:jc w:val="both"/>
        <w:rPr>
          <w:color w:val="808080"/>
        </w:rPr>
      </w:pPr>
    </w:p>
    <w:p w14:paraId="20E334C4" w14:textId="77777777" w:rsidR="00817716" w:rsidRPr="001A7510" w:rsidRDefault="00817716" w:rsidP="00817716">
      <w:pPr>
        <w:jc w:val="both"/>
        <w:rPr>
          <w:color w:val="808080"/>
        </w:rPr>
      </w:pPr>
    </w:p>
    <w:p w14:paraId="476BF900" w14:textId="77777777" w:rsidR="00817716" w:rsidRDefault="00817716" w:rsidP="00817716">
      <w:pPr>
        <w:jc w:val="both"/>
        <w:rPr>
          <w:color w:val="808080"/>
        </w:rPr>
      </w:pPr>
    </w:p>
    <w:p w14:paraId="143C5EE0" w14:textId="77777777" w:rsidR="002F181B" w:rsidRDefault="002F181B" w:rsidP="00817716">
      <w:pPr>
        <w:jc w:val="both"/>
        <w:rPr>
          <w:color w:val="808080"/>
        </w:rPr>
      </w:pPr>
    </w:p>
    <w:p w14:paraId="6B108419" w14:textId="77777777" w:rsidR="002F181B" w:rsidRPr="001A7510" w:rsidRDefault="002F181B" w:rsidP="00817716">
      <w:pPr>
        <w:jc w:val="both"/>
        <w:rPr>
          <w:color w:val="808080"/>
        </w:rPr>
      </w:pPr>
    </w:p>
    <w:p w14:paraId="73A8B348" w14:textId="77777777" w:rsidR="00817716" w:rsidRPr="004E7946" w:rsidRDefault="00817716" w:rsidP="004E7946">
      <w:pPr>
        <w:rPr>
          <w:b/>
          <w:bCs/>
          <w:color w:val="FF0000"/>
        </w:rPr>
      </w:pPr>
      <w:r w:rsidRPr="004E7946">
        <w:rPr>
          <w:b/>
          <w:bCs/>
          <w:color w:val="FF0000"/>
        </w:rPr>
        <w:t xml:space="preserve">XXX </w:t>
      </w:r>
      <w:proofErr w:type="spellStart"/>
      <w:r w:rsidRPr="004E7946">
        <w:rPr>
          <w:b/>
          <w:bCs/>
          <w:color w:val="FF0000"/>
        </w:rPr>
        <w:t>XXX</w:t>
      </w:r>
      <w:proofErr w:type="spellEnd"/>
      <w:r w:rsidRPr="004E7946">
        <w:rPr>
          <w:b/>
          <w:bCs/>
          <w:color w:val="FF0000"/>
        </w:rPr>
        <w:t xml:space="preserve"> XXX</w:t>
      </w:r>
      <w:r w:rsidRPr="004E7946">
        <w:rPr>
          <w:b/>
          <w:bCs/>
          <w:color w:val="FF0000"/>
          <w:sz w:val="20"/>
          <w:szCs w:val="24"/>
        </w:rPr>
        <w:tab/>
      </w:r>
      <w:r w:rsidRPr="004E7946">
        <w:rPr>
          <w:b/>
          <w:bCs/>
          <w:color w:val="FF0000"/>
        </w:rPr>
        <w:tab/>
      </w:r>
      <w:r w:rsidRPr="004E7946">
        <w:rPr>
          <w:b/>
          <w:bCs/>
          <w:color w:val="FF0000"/>
        </w:rPr>
        <w:tab/>
      </w:r>
      <w:r w:rsidRPr="004E7946">
        <w:rPr>
          <w:b/>
          <w:bCs/>
          <w:color w:val="FF0000"/>
        </w:rPr>
        <w:tab/>
      </w:r>
      <w:r w:rsidRPr="004E7946">
        <w:rPr>
          <w:b/>
          <w:bCs/>
          <w:color w:val="FF0000"/>
        </w:rPr>
        <w:tab/>
      </w:r>
      <w:r w:rsidRPr="004E7946">
        <w:rPr>
          <w:b/>
          <w:bCs/>
          <w:color w:val="FF0000"/>
        </w:rPr>
        <w:tab/>
      </w:r>
      <w:proofErr w:type="spellStart"/>
      <w:r w:rsidR="00693665" w:rsidRPr="004E7946">
        <w:rPr>
          <w:b/>
          <w:bCs/>
          <w:color w:val="FF0000"/>
        </w:rPr>
        <w:t>XXX</w:t>
      </w:r>
      <w:proofErr w:type="spellEnd"/>
      <w:r w:rsidR="00693665" w:rsidRPr="004E7946">
        <w:rPr>
          <w:b/>
          <w:bCs/>
          <w:color w:val="FF0000"/>
        </w:rPr>
        <w:t xml:space="preserve"> </w:t>
      </w:r>
      <w:proofErr w:type="spellStart"/>
      <w:r w:rsidR="00693665" w:rsidRPr="004E7946">
        <w:rPr>
          <w:b/>
          <w:bCs/>
          <w:color w:val="FF0000"/>
        </w:rPr>
        <w:t>XXX</w:t>
      </w:r>
      <w:proofErr w:type="spellEnd"/>
      <w:r w:rsidR="00693665" w:rsidRPr="004E7946">
        <w:rPr>
          <w:b/>
          <w:bCs/>
          <w:color w:val="FF0000"/>
        </w:rPr>
        <w:t xml:space="preserve"> </w:t>
      </w:r>
      <w:proofErr w:type="spellStart"/>
      <w:r w:rsidR="00693665" w:rsidRPr="004E7946">
        <w:rPr>
          <w:b/>
          <w:bCs/>
          <w:color w:val="FF0000"/>
        </w:rPr>
        <w:t>XXX</w:t>
      </w:r>
      <w:proofErr w:type="spellEnd"/>
    </w:p>
    <w:p w14:paraId="29F2C945" w14:textId="77777777" w:rsidR="00817716" w:rsidRPr="001A7510" w:rsidRDefault="00817716" w:rsidP="00817716">
      <w:pPr>
        <w:jc w:val="both"/>
        <w:rPr>
          <w:color w:val="808080"/>
        </w:rPr>
      </w:pPr>
      <w:r w:rsidRPr="001A7510">
        <w:rPr>
          <w:i/>
          <w:color w:val="808080"/>
        </w:rPr>
        <w:t>Salarié</w:t>
      </w:r>
      <w:r>
        <w:rPr>
          <w:i/>
          <w:color w:val="808080"/>
        </w:rPr>
        <w:t>(e)</w:t>
      </w:r>
      <w:r w:rsidRPr="001A7510">
        <w:rPr>
          <w:i/>
          <w:color w:val="808080"/>
        </w:rPr>
        <w:tab/>
      </w:r>
      <w:r w:rsidRPr="001A7510">
        <w:rPr>
          <w:i/>
          <w:color w:val="808080"/>
        </w:rPr>
        <w:tab/>
      </w:r>
      <w:r w:rsidRPr="001A7510">
        <w:rPr>
          <w:i/>
          <w:color w:val="808080"/>
        </w:rPr>
        <w:tab/>
      </w:r>
      <w:r w:rsidRPr="001A7510">
        <w:rPr>
          <w:i/>
          <w:color w:val="808080"/>
        </w:rPr>
        <w:tab/>
      </w:r>
      <w:r w:rsidRPr="001A7510">
        <w:rPr>
          <w:i/>
          <w:color w:val="808080"/>
        </w:rPr>
        <w:tab/>
      </w:r>
      <w:r w:rsidRPr="001A7510">
        <w:rPr>
          <w:i/>
          <w:color w:val="808080"/>
        </w:rPr>
        <w:tab/>
      </w:r>
      <w:r w:rsidRPr="001A7510">
        <w:rPr>
          <w:i/>
          <w:color w:val="808080"/>
        </w:rPr>
        <w:tab/>
      </w:r>
      <w:r w:rsidR="00693665">
        <w:rPr>
          <w:i/>
          <w:color w:val="808080"/>
        </w:rPr>
        <w:t xml:space="preserve">Titre </w:t>
      </w:r>
      <w:r w:rsidR="00E80403">
        <w:rPr>
          <w:i/>
          <w:color w:val="808080"/>
        </w:rPr>
        <w:t>du signataire employeur</w:t>
      </w:r>
    </w:p>
    <w:p w14:paraId="62201622" w14:textId="77777777" w:rsidR="005652B0" w:rsidRPr="00817716" w:rsidRDefault="005652B0" w:rsidP="00817716"/>
    <w:sectPr w:rsidR="005652B0" w:rsidRPr="00817716" w:rsidSect="00E41303">
      <w:headerReference w:type="first" r:id="rId13"/>
      <w:footerReference w:type="first" r:id="rId14"/>
      <w:pgSz w:w="11906" w:h="16838"/>
      <w:pgMar w:top="1417" w:right="1417" w:bottom="1701"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gil'IT" w:date="2020-09-25T17:09:00Z" w:initials="Agil'IT">
    <w:p w14:paraId="739287B8" w14:textId="77777777" w:rsidR="00127F1B" w:rsidRDefault="00127F1B" w:rsidP="00127F1B">
      <w:pPr>
        <w:pStyle w:val="Commentaire"/>
        <w:jc w:val="both"/>
      </w:pPr>
      <w:r>
        <w:rPr>
          <w:rStyle w:val="Marquedecommentaire"/>
        </w:rPr>
        <w:annotationRef/>
      </w:r>
      <w:r>
        <w:rPr>
          <w:rStyle w:val="Marquedecommentaire"/>
        </w:rPr>
        <w:annotationRef/>
      </w:r>
    </w:p>
    <w:p w14:paraId="576D9E7F" w14:textId="77777777" w:rsidR="00127F1B" w:rsidRDefault="00127F1B" w:rsidP="00127F1B">
      <w:pPr>
        <w:pStyle w:val="Commentaire"/>
        <w:jc w:val="both"/>
      </w:pPr>
      <w:r>
        <w:t>La Cour de cassation considère que si un délai de prévenance suffisant n’est pas respecté, alors la clause de mobilité est mise en œuvre de manière abusive et qu’ainsi, le salarié est en droit de refuser le changement de lieu de travail (</w:t>
      </w:r>
      <w:r w:rsidRPr="00A14CE7">
        <w:rPr>
          <w:b/>
          <w:bCs/>
        </w:rPr>
        <w:t>Cass soc, 3 juin 1997, n°94-43.476</w:t>
      </w:r>
      <w:r>
        <w:t xml:space="preserve">).  </w:t>
      </w:r>
    </w:p>
    <w:p w14:paraId="23664355" w14:textId="77777777" w:rsidR="00127F1B" w:rsidRDefault="00127F1B" w:rsidP="00127F1B">
      <w:pPr>
        <w:pStyle w:val="Commentaire"/>
        <w:jc w:val="both"/>
      </w:pPr>
    </w:p>
    <w:p w14:paraId="31B193ED" w14:textId="1D0FFB41" w:rsidR="00127F1B" w:rsidRDefault="00127F1B">
      <w:pPr>
        <w:pStyle w:val="Commentaire"/>
      </w:pPr>
      <w:r>
        <w:t>Néanmoins, la Cour a pu juger que l’employeur qui notifie la mutation du salarié par lettre du 21 août pour le 4 septembre (soit 14 jours en avance) et qui l’a informé de manière informelle dès le 10 juillet, n’a pas agi avec précipitation (</w:t>
      </w:r>
      <w:r w:rsidRPr="00A14CE7">
        <w:rPr>
          <w:b/>
          <w:bCs/>
        </w:rPr>
        <w:t>Cass soc, 28 février 2001, n°97-45.545</w:t>
      </w:r>
      <w:r>
        <w:t>).</w:t>
      </w:r>
    </w:p>
  </w:comment>
  <w:comment w:id="1" w:author="Agil'IT" w:date="2020-10-10T19:25:00Z" w:initials="Agil'IT">
    <w:p w14:paraId="137F0AE1" w14:textId="5F877F29" w:rsidR="00E23EB0" w:rsidRDefault="00E23EB0">
      <w:pPr>
        <w:pStyle w:val="Commentaire"/>
      </w:pPr>
      <w:r>
        <w:rPr>
          <w:rStyle w:val="Marquedecommentaire"/>
        </w:rPr>
        <w:annotationRef/>
      </w:r>
      <w:r>
        <w:rPr>
          <w:rStyle w:val="Marquedecommentaire"/>
        </w:rPr>
        <w:annotationRef/>
      </w:r>
      <w:r>
        <w:t>ATTENTION : Le forfait en jours ne s’adresse qu’à certains salariés. Ceux-ci doivent répondre aux conditions d’autonomie, de classification et de salaire définis par le convention collective SYNTEC.</w:t>
      </w:r>
    </w:p>
  </w:comment>
  <w:comment w:id="9" w:author="Agil'IT" w:date="2020-09-25T17:09:00Z" w:initials="Agil'IT">
    <w:p w14:paraId="2ABE59AF" w14:textId="34EE31F5" w:rsidR="00127F1B" w:rsidRDefault="00127F1B">
      <w:pPr>
        <w:pStyle w:val="Commentaire"/>
      </w:pPr>
      <w:r>
        <w:rPr>
          <w:rStyle w:val="Marquedecommentaire"/>
        </w:rPr>
        <w:annotationRef/>
      </w:r>
      <w:r>
        <w:rPr>
          <w:rStyle w:val="Marquedecommentaire"/>
        </w:rPr>
        <w:annotationRef/>
      </w:r>
      <w:r>
        <w:t>Pour être valable, la clause d’exclusivité doit être indispensable aux intérêts légitimes de l’entreprise (1), justifiée par la nature de la tâche à accomplir (2) et proportionnée au but recherché (3).</w:t>
      </w:r>
    </w:p>
  </w:comment>
  <w:comment w:id="10" w:author="Agil'IT" w:date="2020-09-25T17:09:00Z" w:initials="Agil'IT">
    <w:p w14:paraId="4FD4183C" w14:textId="3E492275" w:rsidR="00127F1B" w:rsidRDefault="00127F1B">
      <w:pPr>
        <w:pStyle w:val="Commentaire"/>
      </w:pPr>
      <w:r>
        <w:rPr>
          <w:rStyle w:val="Marquedecommentaire"/>
        </w:rPr>
        <w:annotationRef/>
      </w:r>
      <w:r>
        <w:rPr>
          <w:rStyle w:val="Marquedecommentaire"/>
        </w:rPr>
        <w:annotationRef/>
      </w:r>
      <w:r>
        <w:t>En cas de maintien de la clause de non-concurrence à la rupture de la relation de travail, il est souvent préférable de communiquer au salarié une liste des clients concernés par cette interdiction ou préciser un secteur d’activité spécifique qui protège la société, mais ne l’empêche pas de retrouver un emploi.</w:t>
      </w:r>
    </w:p>
  </w:comment>
  <w:comment w:id="11" w:author="Agil'IT" w:date="2020-09-25T17:09:00Z" w:initials="Agil'IT">
    <w:p w14:paraId="3B1E4EAD" w14:textId="11FE20FC" w:rsidR="00127F1B" w:rsidRDefault="00127F1B">
      <w:pPr>
        <w:pStyle w:val="Commentaire"/>
      </w:pPr>
      <w:r>
        <w:rPr>
          <w:rStyle w:val="Marquedecommentaire"/>
        </w:rPr>
        <w:annotationRef/>
      </w:r>
      <w:r>
        <w:rPr>
          <w:rStyle w:val="Marquedecommentaire"/>
        </w:rPr>
        <w:annotationRef/>
      </w:r>
      <w:r>
        <w:t xml:space="preserve">En pratique, pour éviter les difficultés, la levée de la clause doit directement figurer dans la notification du licenciement. En cas de démission ou de prise d’acte de la rupture par un salarié (ou même d’un départ à la retraite), une lettre RAR devra être adressée au salarié pour accuser réception de sa décision et notifier la levée de la clause de non-concurrence. En cas de rupture conventionnelle, il convient d’indiquer sur le formulaire </w:t>
      </w:r>
      <w:proofErr w:type="spellStart"/>
      <w:r>
        <w:t>Cerfa</w:t>
      </w:r>
      <w:proofErr w:type="spellEnd"/>
      <w:r>
        <w:t xml:space="preserve"> que la clause est levée. </w:t>
      </w:r>
    </w:p>
  </w:comment>
  <w:comment w:id="22" w:author="Agil'IT" w:date="2020-09-25T12:35:00Z" w:initials="Agil'IT">
    <w:p w14:paraId="6FE8EC6C" w14:textId="07DB51AF" w:rsidR="001E66DE" w:rsidRDefault="001E66DE">
      <w:pPr>
        <w:pStyle w:val="Commentaire"/>
      </w:pPr>
      <w:r>
        <w:rPr>
          <w:rStyle w:val="Marquedecommentaire"/>
        </w:rPr>
        <w:annotationRef/>
      </w:r>
      <w:r>
        <w:t xml:space="preserve">Il </w:t>
      </w:r>
      <w:r w:rsidR="0009383A">
        <w:t>prévu dans le présent modèle</w:t>
      </w:r>
      <w:r>
        <w:t xml:space="preserve"> une cession de droits d’auteur sur les œuvres crées par le salarié dans le cadre de ses missions. Toutefois, il est rappelé que, p</w:t>
      </w:r>
      <w:r w:rsidRPr="001E66DE">
        <w:t>ar principe, la cession globale des œuvres futures est nulle (cf. art.L.131-1 du Code de la propriété intellectuelle). Par conséquent,</w:t>
      </w:r>
      <w:r>
        <w:t xml:space="preserve"> l’article ci-contre n’est pas totalement sécurisant juridiquement et il serait plus prudent pour la Société de conclure, pour chaque mission impliquant la réalisation d’œuvres par un salarié, un contrat de cession de droits d’auteur avec ce salarié</w:t>
      </w:r>
      <w:r w:rsidRPr="001E66D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B193ED" w15:done="0"/>
  <w15:commentEx w15:paraId="137F0AE1" w15:done="0"/>
  <w15:commentEx w15:paraId="2ABE59AF" w15:done="0"/>
  <w15:commentEx w15:paraId="4FD4183C" w15:done="0"/>
  <w15:commentEx w15:paraId="3B1E4EAD" w15:done="0"/>
  <w15:commentEx w15:paraId="6FE8EC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A2AE" w16cex:dateUtc="2020-09-25T15:09:00Z"/>
  <w16cex:commentExtensible w16cex:durableId="232C890C" w16cex:dateUtc="2020-10-10T17:25:00Z"/>
  <w16cex:commentExtensible w16cex:durableId="2318A2C4" w16cex:dateUtc="2020-09-25T15:09:00Z"/>
  <w16cex:commentExtensible w16cex:durableId="2318A2CC" w16cex:dateUtc="2020-09-25T15:09:00Z"/>
  <w16cex:commentExtensible w16cex:durableId="2318A2D3" w16cex:dateUtc="2020-09-25T15:09:00Z"/>
  <w16cex:commentExtensible w16cex:durableId="23186278" w16cex:dateUtc="2020-09-25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B193ED" w16cid:durableId="2318A2AE"/>
  <w16cid:commentId w16cid:paraId="137F0AE1" w16cid:durableId="232C890C"/>
  <w16cid:commentId w16cid:paraId="2ABE59AF" w16cid:durableId="2318A2C4"/>
  <w16cid:commentId w16cid:paraId="4FD4183C" w16cid:durableId="2318A2CC"/>
  <w16cid:commentId w16cid:paraId="3B1E4EAD" w16cid:durableId="2318A2D3"/>
  <w16cid:commentId w16cid:paraId="6FE8EC6C" w16cid:durableId="231862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22A6C" w14:textId="77777777" w:rsidR="00A86762" w:rsidRDefault="00A86762" w:rsidP="00E41303">
      <w:r>
        <w:separator/>
      </w:r>
    </w:p>
  </w:endnote>
  <w:endnote w:type="continuationSeparator" w:id="0">
    <w:p w14:paraId="7002B9EC" w14:textId="77777777" w:rsidR="00A86762" w:rsidRDefault="00A86762" w:rsidP="00E4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A3C6C" w14:textId="77777777" w:rsidR="000554B7" w:rsidRPr="006063D1" w:rsidRDefault="000554B7" w:rsidP="000554B7">
    <w:pPr>
      <w:spacing w:line="276" w:lineRule="auto"/>
      <w:ind w:left="-142"/>
      <w:contextualSpacing/>
      <w:rPr>
        <w:color w:val="333333"/>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8A1FF" w14:textId="77777777" w:rsidR="00A86762" w:rsidRDefault="00A86762" w:rsidP="00E41303">
      <w:r>
        <w:separator/>
      </w:r>
    </w:p>
  </w:footnote>
  <w:footnote w:type="continuationSeparator" w:id="0">
    <w:p w14:paraId="36590AA5" w14:textId="77777777" w:rsidR="00A86762" w:rsidRDefault="00A86762" w:rsidP="00E4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A104A" w14:textId="77777777" w:rsidR="00B724F4" w:rsidRDefault="00B724F4" w:rsidP="00057E1C">
    <w:pPr>
      <w:ind w:firstLine="708"/>
      <w:jc w:val="center"/>
      <w:rPr>
        <w:b/>
        <w:color w:val="808080"/>
        <w:sz w:val="28"/>
        <w:szCs w:val="28"/>
      </w:rPr>
    </w:pPr>
  </w:p>
  <w:p w14:paraId="1687EE93" w14:textId="3944C937" w:rsidR="00B724F4" w:rsidRPr="0090585C" w:rsidRDefault="00B724F4" w:rsidP="0090585C">
    <w:pPr>
      <w:ind w:firstLine="708"/>
      <w:jc w:val="right"/>
      <w:rPr>
        <w:b/>
        <w:color w:val="808080"/>
        <w:sz w:val="18"/>
        <w:szCs w:val="18"/>
      </w:rPr>
    </w:pPr>
    <w:r w:rsidRPr="0090585C">
      <w:rPr>
        <w:b/>
        <w:color w:val="808080"/>
        <w:sz w:val="18"/>
        <w:szCs w:val="18"/>
      </w:rPr>
      <w:t>Mise à jour septembre 2020</w:t>
    </w:r>
  </w:p>
  <w:p w14:paraId="3F810F40" w14:textId="77777777" w:rsidR="00B724F4" w:rsidRDefault="00B724F4" w:rsidP="00057E1C">
    <w:pPr>
      <w:ind w:firstLine="708"/>
      <w:jc w:val="center"/>
      <w:rPr>
        <w:b/>
        <w:color w:val="808080"/>
        <w:sz w:val="28"/>
        <w:szCs w:val="28"/>
      </w:rPr>
    </w:pPr>
  </w:p>
  <w:p w14:paraId="2E9A549D" w14:textId="77D8494D" w:rsidR="00057E1C" w:rsidRPr="0090585C" w:rsidRDefault="00057E1C" w:rsidP="00057E1C">
    <w:pPr>
      <w:ind w:firstLine="708"/>
      <w:jc w:val="center"/>
      <w:rPr>
        <w:b/>
        <w:color w:val="808080" w:themeColor="background1" w:themeShade="80"/>
        <w:sz w:val="28"/>
        <w:szCs w:val="28"/>
      </w:rPr>
    </w:pPr>
    <w:r w:rsidRPr="0090585C">
      <w:rPr>
        <w:b/>
        <w:color w:val="808080" w:themeColor="background1" w:themeShade="80"/>
        <w:sz w:val="28"/>
        <w:szCs w:val="28"/>
      </w:rPr>
      <w:t>PREAMBULE</w:t>
    </w:r>
  </w:p>
  <w:p w14:paraId="616D065F" w14:textId="77777777" w:rsidR="00057E1C" w:rsidRDefault="00057E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2E48"/>
    <w:multiLevelType w:val="hybridMultilevel"/>
    <w:tmpl w:val="507060F8"/>
    <w:lvl w:ilvl="0" w:tplc="6ED8DC8C">
      <w:start w:val="1"/>
      <w:numFmt w:val="lowerLetter"/>
      <w:lvlText w:val="%1)"/>
      <w:lvlJc w:val="left"/>
      <w:pPr>
        <w:ind w:left="1776" w:hanging="360"/>
      </w:pPr>
      <w:rPr>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070D2D60"/>
    <w:multiLevelType w:val="hybridMultilevel"/>
    <w:tmpl w:val="A7B683C0"/>
    <w:lvl w:ilvl="0" w:tplc="142ADEA0">
      <w:start w:val="1"/>
      <w:numFmt w:val="bullet"/>
      <w:lvlText w:val=""/>
      <w:lvlJc w:val="left"/>
      <w:pPr>
        <w:ind w:left="720" w:hanging="360"/>
      </w:pPr>
      <w:rPr>
        <w:rFonts w:ascii="Symbol" w:hAnsi="Symbol" w:hint="default"/>
        <w:b w:val="0"/>
        <w:i w:val="0"/>
        <w:color w:val="00B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7C7BC5"/>
    <w:multiLevelType w:val="hybridMultilevel"/>
    <w:tmpl w:val="46F82DCA"/>
    <w:lvl w:ilvl="0" w:tplc="343C737E">
      <w:start w:val="8"/>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E86A2D"/>
    <w:multiLevelType w:val="hybridMultilevel"/>
    <w:tmpl w:val="00CCE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784932"/>
    <w:multiLevelType w:val="hybridMultilevel"/>
    <w:tmpl w:val="ABAEDF6E"/>
    <w:lvl w:ilvl="0" w:tplc="0B5877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D57C8D"/>
    <w:multiLevelType w:val="hybridMultilevel"/>
    <w:tmpl w:val="1722C190"/>
    <w:lvl w:ilvl="0" w:tplc="0B5877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54014B"/>
    <w:multiLevelType w:val="hybridMultilevel"/>
    <w:tmpl w:val="ADE0FDDE"/>
    <w:lvl w:ilvl="0" w:tplc="0372719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6B07FC"/>
    <w:multiLevelType w:val="hybridMultilevel"/>
    <w:tmpl w:val="DE5E669E"/>
    <w:lvl w:ilvl="0" w:tplc="142ADEA0">
      <w:start w:val="1"/>
      <w:numFmt w:val="bullet"/>
      <w:lvlText w:val=""/>
      <w:lvlJc w:val="left"/>
      <w:pPr>
        <w:ind w:left="720" w:hanging="360"/>
      </w:pPr>
      <w:rPr>
        <w:rFonts w:ascii="Symbol" w:hAnsi="Symbol" w:hint="default"/>
        <w:b w:val="0"/>
        <w:i w:val="0"/>
        <w:color w:val="00B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0E3A97"/>
    <w:multiLevelType w:val="hybridMultilevel"/>
    <w:tmpl w:val="D158932E"/>
    <w:lvl w:ilvl="0" w:tplc="DC6A57E2">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7C292B"/>
    <w:multiLevelType w:val="hybridMultilevel"/>
    <w:tmpl w:val="0BECCB74"/>
    <w:lvl w:ilvl="0" w:tplc="5900AF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4469C"/>
    <w:multiLevelType w:val="hybridMultilevel"/>
    <w:tmpl w:val="C9704F2C"/>
    <w:lvl w:ilvl="0" w:tplc="4080F1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2143A6"/>
    <w:multiLevelType w:val="hybridMultilevel"/>
    <w:tmpl w:val="A8A2B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2033AD"/>
    <w:multiLevelType w:val="hybridMultilevel"/>
    <w:tmpl w:val="63B0DAEA"/>
    <w:lvl w:ilvl="0" w:tplc="07FCA1B6">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51401C"/>
    <w:multiLevelType w:val="hybridMultilevel"/>
    <w:tmpl w:val="ACD03808"/>
    <w:lvl w:ilvl="0" w:tplc="80747F1A">
      <w:start w:val="4"/>
      <w:numFmt w:val="bullet"/>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A36F2"/>
    <w:multiLevelType w:val="hybridMultilevel"/>
    <w:tmpl w:val="65D06EA6"/>
    <w:lvl w:ilvl="0" w:tplc="040C0001">
      <w:start w:val="1"/>
      <w:numFmt w:val="bullet"/>
      <w:lvlText w:val=""/>
      <w:lvlJc w:val="left"/>
      <w:pPr>
        <w:tabs>
          <w:tab w:val="num" w:pos="180"/>
        </w:tabs>
        <w:ind w:left="180" w:hanging="360"/>
      </w:pPr>
      <w:rPr>
        <w:rFonts w:ascii="Symbol" w:hAnsi="Symbol"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28A928F7"/>
    <w:multiLevelType w:val="hybridMultilevel"/>
    <w:tmpl w:val="7B04C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EB5352"/>
    <w:multiLevelType w:val="hybridMultilevel"/>
    <w:tmpl w:val="4AE82FF4"/>
    <w:lvl w:ilvl="0" w:tplc="C0284422">
      <w:numFmt w:val="bullet"/>
      <w:lvlText w:val="-"/>
      <w:lvlJc w:val="left"/>
      <w:pPr>
        <w:ind w:left="2868"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2A763507"/>
    <w:multiLevelType w:val="hybridMultilevel"/>
    <w:tmpl w:val="83E0D0F8"/>
    <w:lvl w:ilvl="0" w:tplc="5900AFD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B11A6F"/>
    <w:multiLevelType w:val="hybridMultilevel"/>
    <w:tmpl w:val="7C0E98BC"/>
    <w:lvl w:ilvl="0" w:tplc="0E6A5020">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2EC5014"/>
    <w:multiLevelType w:val="singleLevel"/>
    <w:tmpl w:val="4432C236"/>
    <w:lvl w:ilvl="0">
      <w:numFmt w:val="bullet"/>
      <w:lvlText w:val="-"/>
      <w:lvlJc w:val="left"/>
      <w:pPr>
        <w:tabs>
          <w:tab w:val="num" w:pos="360"/>
        </w:tabs>
        <w:ind w:left="360" w:hanging="360"/>
      </w:pPr>
    </w:lvl>
  </w:abstractNum>
  <w:abstractNum w:abstractNumId="20" w15:restartNumberingAfterBreak="0">
    <w:nsid w:val="3343448E"/>
    <w:multiLevelType w:val="hybridMultilevel"/>
    <w:tmpl w:val="604A59B8"/>
    <w:lvl w:ilvl="0" w:tplc="15C80E8C">
      <w:start w:val="1"/>
      <w:numFmt w:val="bullet"/>
      <w:lvlText w:val="-"/>
      <w:lvlJc w:val="left"/>
      <w:pPr>
        <w:ind w:left="720" w:hanging="360"/>
      </w:pPr>
      <w:rPr>
        <w:rFonts w:ascii="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38CC27DC"/>
    <w:multiLevelType w:val="hybridMultilevel"/>
    <w:tmpl w:val="CF78D546"/>
    <w:lvl w:ilvl="0" w:tplc="31B08BF8">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C1841"/>
    <w:multiLevelType w:val="hybridMultilevel"/>
    <w:tmpl w:val="4866BF06"/>
    <w:lvl w:ilvl="0" w:tplc="5900AFD6">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DA4351"/>
    <w:multiLevelType w:val="hybridMultilevel"/>
    <w:tmpl w:val="FC18C442"/>
    <w:lvl w:ilvl="0" w:tplc="AC049F5C">
      <w:start w:val="1"/>
      <w:numFmt w:val="lowerLetter"/>
      <w:lvlText w:val="%1)"/>
      <w:lvlJc w:val="left"/>
      <w:pPr>
        <w:ind w:left="1776" w:hanging="360"/>
      </w:pPr>
      <w:rPr>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3DB7544A"/>
    <w:multiLevelType w:val="hybridMultilevel"/>
    <w:tmpl w:val="0A744606"/>
    <w:lvl w:ilvl="0" w:tplc="5900AFD6">
      <w:start w:val="3"/>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26057A"/>
    <w:multiLevelType w:val="hybridMultilevel"/>
    <w:tmpl w:val="236E7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E74829"/>
    <w:multiLevelType w:val="hybridMultilevel"/>
    <w:tmpl w:val="1206B4DC"/>
    <w:lvl w:ilvl="0" w:tplc="7AE2D664">
      <w:numFmt w:val="bullet"/>
      <w:lvlText w:val="-"/>
      <w:lvlJc w:val="left"/>
      <w:pPr>
        <w:tabs>
          <w:tab w:val="num" w:pos="720"/>
        </w:tabs>
        <w:ind w:left="720" w:hanging="360"/>
      </w:pPr>
      <w:rPr>
        <w:rFonts w:ascii="Arial" w:eastAsia="MS Mincho"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B22D2"/>
    <w:multiLevelType w:val="hybridMultilevel"/>
    <w:tmpl w:val="3872DA72"/>
    <w:lvl w:ilvl="0" w:tplc="15C80E8C">
      <w:start w:val="1"/>
      <w:numFmt w:val="bullet"/>
      <w:lvlText w:val="-"/>
      <w:lvlJc w:val="left"/>
      <w:pPr>
        <w:ind w:left="720" w:hanging="360"/>
      </w:pPr>
      <w:rPr>
        <w:rFonts w:ascii="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484E2664"/>
    <w:multiLevelType w:val="hybridMultilevel"/>
    <w:tmpl w:val="80D048BE"/>
    <w:lvl w:ilvl="0" w:tplc="65306D60">
      <w:start w:val="2"/>
      <w:numFmt w:val="bullet"/>
      <w:lvlText w:val="-"/>
      <w:lvlJc w:val="left"/>
      <w:pPr>
        <w:tabs>
          <w:tab w:val="num" w:pos="1065"/>
        </w:tabs>
        <w:ind w:left="1065" w:hanging="705"/>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9" w15:restartNumberingAfterBreak="0">
    <w:nsid w:val="50800004"/>
    <w:multiLevelType w:val="hybridMultilevel"/>
    <w:tmpl w:val="F0082A0A"/>
    <w:lvl w:ilvl="0" w:tplc="5900AFD6">
      <w:start w:val="3"/>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2A1044"/>
    <w:multiLevelType w:val="hybridMultilevel"/>
    <w:tmpl w:val="2A1240DA"/>
    <w:lvl w:ilvl="0" w:tplc="4080F1D0">
      <w:start w:val="17"/>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735"/>
        </w:tabs>
        <w:ind w:left="735" w:hanging="360"/>
      </w:pPr>
      <w:rPr>
        <w:rFonts w:ascii="Courier New" w:hAnsi="Courier New" w:cs="Courier New" w:hint="default"/>
      </w:rPr>
    </w:lvl>
    <w:lvl w:ilvl="2" w:tplc="040C0005" w:tentative="1">
      <w:start w:val="1"/>
      <w:numFmt w:val="bullet"/>
      <w:lvlText w:val=""/>
      <w:lvlJc w:val="left"/>
      <w:pPr>
        <w:tabs>
          <w:tab w:val="num" w:pos="1455"/>
        </w:tabs>
        <w:ind w:left="1455" w:hanging="360"/>
      </w:pPr>
      <w:rPr>
        <w:rFonts w:ascii="Wingdings" w:hAnsi="Wingdings" w:hint="default"/>
      </w:rPr>
    </w:lvl>
    <w:lvl w:ilvl="3" w:tplc="040C0001" w:tentative="1">
      <w:start w:val="1"/>
      <w:numFmt w:val="bullet"/>
      <w:lvlText w:val=""/>
      <w:lvlJc w:val="left"/>
      <w:pPr>
        <w:tabs>
          <w:tab w:val="num" w:pos="2175"/>
        </w:tabs>
        <w:ind w:left="2175" w:hanging="360"/>
      </w:pPr>
      <w:rPr>
        <w:rFonts w:ascii="Symbol" w:hAnsi="Symbol" w:hint="default"/>
      </w:rPr>
    </w:lvl>
    <w:lvl w:ilvl="4" w:tplc="040C0003" w:tentative="1">
      <w:start w:val="1"/>
      <w:numFmt w:val="bullet"/>
      <w:lvlText w:val="o"/>
      <w:lvlJc w:val="left"/>
      <w:pPr>
        <w:tabs>
          <w:tab w:val="num" w:pos="2895"/>
        </w:tabs>
        <w:ind w:left="2895" w:hanging="360"/>
      </w:pPr>
      <w:rPr>
        <w:rFonts w:ascii="Courier New" w:hAnsi="Courier New" w:cs="Courier New" w:hint="default"/>
      </w:rPr>
    </w:lvl>
    <w:lvl w:ilvl="5" w:tplc="040C0005" w:tentative="1">
      <w:start w:val="1"/>
      <w:numFmt w:val="bullet"/>
      <w:lvlText w:val=""/>
      <w:lvlJc w:val="left"/>
      <w:pPr>
        <w:tabs>
          <w:tab w:val="num" w:pos="3615"/>
        </w:tabs>
        <w:ind w:left="3615" w:hanging="360"/>
      </w:pPr>
      <w:rPr>
        <w:rFonts w:ascii="Wingdings" w:hAnsi="Wingdings" w:hint="default"/>
      </w:rPr>
    </w:lvl>
    <w:lvl w:ilvl="6" w:tplc="040C0001" w:tentative="1">
      <w:start w:val="1"/>
      <w:numFmt w:val="bullet"/>
      <w:lvlText w:val=""/>
      <w:lvlJc w:val="left"/>
      <w:pPr>
        <w:tabs>
          <w:tab w:val="num" w:pos="4335"/>
        </w:tabs>
        <w:ind w:left="4335" w:hanging="360"/>
      </w:pPr>
      <w:rPr>
        <w:rFonts w:ascii="Symbol" w:hAnsi="Symbol" w:hint="default"/>
      </w:rPr>
    </w:lvl>
    <w:lvl w:ilvl="7" w:tplc="040C0003" w:tentative="1">
      <w:start w:val="1"/>
      <w:numFmt w:val="bullet"/>
      <w:lvlText w:val="o"/>
      <w:lvlJc w:val="left"/>
      <w:pPr>
        <w:tabs>
          <w:tab w:val="num" w:pos="5055"/>
        </w:tabs>
        <w:ind w:left="5055" w:hanging="360"/>
      </w:pPr>
      <w:rPr>
        <w:rFonts w:ascii="Courier New" w:hAnsi="Courier New" w:cs="Courier New" w:hint="default"/>
      </w:rPr>
    </w:lvl>
    <w:lvl w:ilvl="8" w:tplc="040C0005" w:tentative="1">
      <w:start w:val="1"/>
      <w:numFmt w:val="bullet"/>
      <w:lvlText w:val=""/>
      <w:lvlJc w:val="left"/>
      <w:pPr>
        <w:tabs>
          <w:tab w:val="num" w:pos="5775"/>
        </w:tabs>
        <w:ind w:left="5775" w:hanging="360"/>
      </w:pPr>
      <w:rPr>
        <w:rFonts w:ascii="Wingdings" w:hAnsi="Wingdings" w:hint="default"/>
      </w:rPr>
    </w:lvl>
  </w:abstractNum>
  <w:abstractNum w:abstractNumId="31" w15:restartNumberingAfterBreak="0">
    <w:nsid w:val="56CE5496"/>
    <w:multiLevelType w:val="hybridMultilevel"/>
    <w:tmpl w:val="983A70FA"/>
    <w:lvl w:ilvl="0" w:tplc="0F20A82E">
      <w:numFmt w:val="bullet"/>
      <w:lvlText w:val="-"/>
      <w:lvlJc w:val="left"/>
      <w:pPr>
        <w:ind w:left="0" w:hanging="360"/>
      </w:pPr>
      <w:rPr>
        <w:rFonts w:ascii="Arial" w:eastAsia="Times New Roman" w:hAnsi="Arial" w:cs="Arial" w:hint="default"/>
        <w:b w:val="0"/>
        <w:sz w:val="24"/>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32" w15:restartNumberingAfterBreak="0">
    <w:nsid w:val="5AEA7C67"/>
    <w:multiLevelType w:val="hybridMultilevel"/>
    <w:tmpl w:val="A94C6AC6"/>
    <w:lvl w:ilvl="0" w:tplc="31B08BF8">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C77C04"/>
    <w:multiLevelType w:val="hybridMultilevel"/>
    <w:tmpl w:val="97B48020"/>
    <w:lvl w:ilvl="0" w:tplc="F74825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D23CB5"/>
    <w:multiLevelType w:val="hybridMultilevel"/>
    <w:tmpl w:val="05445218"/>
    <w:lvl w:ilvl="0" w:tplc="8F54038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30457A"/>
    <w:multiLevelType w:val="hybridMultilevel"/>
    <w:tmpl w:val="17BE1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DD79DE"/>
    <w:multiLevelType w:val="hybridMultilevel"/>
    <w:tmpl w:val="5D40EE0A"/>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15:restartNumberingAfterBreak="0">
    <w:nsid w:val="73973073"/>
    <w:multiLevelType w:val="hybridMultilevel"/>
    <w:tmpl w:val="BAA26CB2"/>
    <w:lvl w:ilvl="0" w:tplc="0B5877B2">
      <w:start w:val="1"/>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8" w15:restartNumberingAfterBreak="0">
    <w:nsid w:val="74BC2F26"/>
    <w:multiLevelType w:val="hybridMultilevel"/>
    <w:tmpl w:val="E9EEEA42"/>
    <w:lvl w:ilvl="0" w:tplc="4080F1D0">
      <w:start w:val="1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682AA9"/>
    <w:multiLevelType w:val="hybridMultilevel"/>
    <w:tmpl w:val="0AF4A156"/>
    <w:lvl w:ilvl="0" w:tplc="08EE05F2">
      <w:start w:val="1"/>
      <w:numFmt w:val="lowerLetter"/>
      <w:lvlText w:val="%1)"/>
      <w:lvlJc w:val="left"/>
      <w:pPr>
        <w:ind w:left="1776" w:hanging="360"/>
      </w:pPr>
      <w:rPr>
        <w:b/>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0" w15:restartNumberingAfterBreak="0">
    <w:nsid w:val="79F905F9"/>
    <w:multiLevelType w:val="multilevel"/>
    <w:tmpl w:val="AC0CC6E2"/>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15:restartNumberingAfterBreak="0">
    <w:nsid w:val="7A085C8E"/>
    <w:multiLevelType w:val="hybridMultilevel"/>
    <w:tmpl w:val="FA0E9C64"/>
    <w:lvl w:ilvl="0" w:tplc="676AA2BE">
      <w:start w:val="4"/>
      <w:numFmt w:val="bullet"/>
      <w:lvlText w:val="-"/>
      <w:lvlJc w:val="left"/>
      <w:pPr>
        <w:tabs>
          <w:tab w:val="num" w:pos="1068"/>
        </w:tabs>
        <w:ind w:left="1068" w:hanging="360"/>
      </w:pPr>
      <w:rPr>
        <w:rFonts w:ascii="Verdana" w:eastAsia="Times New Roman" w:hAnsi="Verdana" w:hint="default"/>
        <w:b w:val="0"/>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21"/>
  </w:num>
  <w:num w:numId="2">
    <w:abstractNumId w:val="17"/>
  </w:num>
  <w:num w:numId="3">
    <w:abstractNumId w:val="22"/>
  </w:num>
  <w:num w:numId="4">
    <w:abstractNumId w:val="19"/>
  </w:num>
  <w:num w:numId="5">
    <w:abstractNumId w:val="29"/>
  </w:num>
  <w:num w:numId="6">
    <w:abstractNumId w:val="30"/>
  </w:num>
  <w:num w:numId="7">
    <w:abstractNumId w:val="24"/>
  </w:num>
  <w:num w:numId="8">
    <w:abstractNumId w:val="32"/>
  </w:num>
  <w:num w:numId="9">
    <w:abstractNumId w:val="13"/>
  </w:num>
  <w:num w:numId="10">
    <w:abstractNumId w:val="40"/>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5"/>
  </w:num>
  <w:num w:numId="14">
    <w:abstractNumId w:val="15"/>
  </w:num>
  <w:num w:numId="15">
    <w:abstractNumId w:val="3"/>
  </w:num>
  <w:num w:numId="16">
    <w:abstractNumId w:val="14"/>
  </w:num>
  <w:num w:numId="17">
    <w:abstractNumId w:val="18"/>
  </w:num>
  <w:num w:numId="18">
    <w:abstractNumId w:val="35"/>
  </w:num>
  <w:num w:numId="19">
    <w:abstractNumId w:val="2"/>
  </w:num>
  <w:num w:numId="20">
    <w:abstractNumId w:val="41"/>
  </w:num>
  <w:num w:numId="21">
    <w:abstractNumId w:val="31"/>
  </w:num>
  <w:num w:numId="22">
    <w:abstractNumId w:val="26"/>
  </w:num>
  <w:num w:numId="23">
    <w:abstractNumId w:val="33"/>
  </w:num>
  <w:num w:numId="24">
    <w:abstractNumId w:val="8"/>
  </w:num>
  <w:num w:numId="25">
    <w:abstractNumId w:val="9"/>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27"/>
  </w:num>
  <w:num w:numId="32">
    <w:abstractNumId w:val="37"/>
  </w:num>
  <w:num w:numId="33">
    <w:abstractNumId w:val="5"/>
  </w:num>
  <w:num w:numId="34">
    <w:abstractNumId w:val="4"/>
  </w:num>
  <w:num w:numId="35">
    <w:abstractNumId w:val="39"/>
  </w:num>
  <w:num w:numId="36">
    <w:abstractNumId w:val="23"/>
  </w:num>
  <w:num w:numId="37">
    <w:abstractNumId w:val="38"/>
  </w:num>
  <w:num w:numId="38">
    <w:abstractNumId w:val="10"/>
  </w:num>
  <w:num w:numId="39">
    <w:abstractNumId w:val="6"/>
  </w:num>
  <w:num w:numId="40">
    <w:abstractNumId w:val="36"/>
  </w:num>
  <w:num w:numId="41">
    <w:abstractNumId w:val="12"/>
  </w:num>
  <w:num w:numId="42">
    <w:abstractNumId w:val="34"/>
  </w:num>
  <w:num w:numId="43">
    <w:abstractNumId w:val="1"/>
  </w:num>
  <w:num w:numId="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gil'IT">
    <w15:presenceInfo w15:providerId="None" w15:userId="Agil'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FB"/>
    <w:rsid w:val="00021A8E"/>
    <w:rsid w:val="000333D1"/>
    <w:rsid w:val="00034B2B"/>
    <w:rsid w:val="000442A9"/>
    <w:rsid w:val="00046C32"/>
    <w:rsid w:val="0005518E"/>
    <w:rsid w:val="000554B7"/>
    <w:rsid w:val="00057E1C"/>
    <w:rsid w:val="00062BAF"/>
    <w:rsid w:val="000802CB"/>
    <w:rsid w:val="000921E0"/>
    <w:rsid w:val="0009383A"/>
    <w:rsid w:val="000970DB"/>
    <w:rsid w:val="000A0E7E"/>
    <w:rsid w:val="000B0027"/>
    <w:rsid w:val="000B14BB"/>
    <w:rsid w:val="000B1FEA"/>
    <w:rsid w:val="000B4CE9"/>
    <w:rsid w:val="000B6546"/>
    <w:rsid w:val="000C0C80"/>
    <w:rsid w:val="000C2193"/>
    <w:rsid w:val="000E496D"/>
    <w:rsid w:val="000F489C"/>
    <w:rsid w:val="000F51A0"/>
    <w:rsid w:val="000F68C6"/>
    <w:rsid w:val="001156C8"/>
    <w:rsid w:val="00127F1B"/>
    <w:rsid w:val="00147B49"/>
    <w:rsid w:val="0016096B"/>
    <w:rsid w:val="001724C8"/>
    <w:rsid w:val="001770BE"/>
    <w:rsid w:val="00177501"/>
    <w:rsid w:val="00177BE0"/>
    <w:rsid w:val="001867DA"/>
    <w:rsid w:val="001913DB"/>
    <w:rsid w:val="001952A5"/>
    <w:rsid w:val="001A239A"/>
    <w:rsid w:val="001A7510"/>
    <w:rsid w:val="001B7ED0"/>
    <w:rsid w:val="001C06C4"/>
    <w:rsid w:val="001C7672"/>
    <w:rsid w:val="001E3E1A"/>
    <w:rsid w:val="001E66DE"/>
    <w:rsid w:val="001F18FB"/>
    <w:rsid w:val="00200517"/>
    <w:rsid w:val="002048E0"/>
    <w:rsid w:val="00227394"/>
    <w:rsid w:val="00227D3F"/>
    <w:rsid w:val="00232C07"/>
    <w:rsid w:val="00235E7F"/>
    <w:rsid w:val="00264506"/>
    <w:rsid w:val="00267900"/>
    <w:rsid w:val="0027263F"/>
    <w:rsid w:val="00285013"/>
    <w:rsid w:val="0029163B"/>
    <w:rsid w:val="00292C9D"/>
    <w:rsid w:val="002B36A8"/>
    <w:rsid w:val="002F181B"/>
    <w:rsid w:val="002F28BF"/>
    <w:rsid w:val="003003B8"/>
    <w:rsid w:val="00300AC8"/>
    <w:rsid w:val="00302058"/>
    <w:rsid w:val="003119A0"/>
    <w:rsid w:val="00332057"/>
    <w:rsid w:val="0033329B"/>
    <w:rsid w:val="0033679D"/>
    <w:rsid w:val="003536CC"/>
    <w:rsid w:val="0036317D"/>
    <w:rsid w:val="0037652D"/>
    <w:rsid w:val="003A00A8"/>
    <w:rsid w:val="003A2F2C"/>
    <w:rsid w:val="003A3C88"/>
    <w:rsid w:val="003A3E9A"/>
    <w:rsid w:val="003B0761"/>
    <w:rsid w:val="003B177A"/>
    <w:rsid w:val="003B568C"/>
    <w:rsid w:val="003B721C"/>
    <w:rsid w:val="003C6114"/>
    <w:rsid w:val="003D195C"/>
    <w:rsid w:val="003F7485"/>
    <w:rsid w:val="00411C2A"/>
    <w:rsid w:val="00436467"/>
    <w:rsid w:val="004460FA"/>
    <w:rsid w:val="00447C77"/>
    <w:rsid w:val="00451DCF"/>
    <w:rsid w:val="004567E4"/>
    <w:rsid w:val="00462084"/>
    <w:rsid w:val="004700C1"/>
    <w:rsid w:val="00483672"/>
    <w:rsid w:val="00484A08"/>
    <w:rsid w:val="00486C2B"/>
    <w:rsid w:val="0049658E"/>
    <w:rsid w:val="004A1754"/>
    <w:rsid w:val="004A4510"/>
    <w:rsid w:val="004A4514"/>
    <w:rsid w:val="004B6BB5"/>
    <w:rsid w:val="004C72E9"/>
    <w:rsid w:val="004D5D13"/>
    <w:rsid w:val="004E0349"/>
    <w:rsid w:val="004E0B3D"/>
    <w:rsid w:val="004E1469"/>
    <w:rsid w:val="004E7946"/>
    <w:rsid w:val="005021B0"/>
    <w:rsid w:val="005065C1"/>
    <w:rsid w:val="00526066"/>
    <w:rsid w:val="005332A6"/>
    <w:rsid w:val="005652B0"/>
    <w:rsid w:val="005673B1"/>
    <w:rsid w:val="005766D2"/>
    <w:rsid w:val="00586160"/>
    <w:rsid w:val="005869D9"/>
    <w:rsid w:val="00586F40"/>
    <w:rsid w:val="00590779"/>
    <w:rsid w:val="00592AAE"/>
    <w:rsid w:val="005A77EF"/>
    <w:rsid w:val="005B7722"/>
    <w:rsid w:val="005C0ADA"/>
    <w:rsid w:val="005D1439"/>
    <w:rsid w:val="005E08FB"/>
    <w:rsid w:val="005E6221"/>
    <w:rsid w:val="006011F2"/>
    <w:rsid w:val="00605F90"/>
    <w:rsid w:val="006063D1"/>
    <w:rsid w:val="00615A65"/>
    <w:rsid w:val="00633390"/>
    <w:rsid w:val="0063495D"/>
    <w:rsid w:val="00635204"/>
    <w:rsid w:val="00636222"/>
    <w:rsid w:val="00644B49"/>
    <w:rsid w:val="00645639"/>
    <w:rsid w:val="00651928"/>
    <w:rsid w:val="0066513C"/>
    <w:rsid w:val="00665859"/>
    <w:rsid w:val="00671BA9"/>
    <w:rsid w:val="00680D5B"/>
    <w:rsid w:val="00682149"/>
    <w:rsid w:val="0069070E"/>
    <w:rsid w:val="00693665"/>
    <w:rsid w:val="006A7520"/>
    <w:rsid w:val="006B12BE"/>
    <w:rsid w:val="006E0CF7"/>
    <w:rsid w:val="006E67D2"/>
    <w:rsid w:val="006F12EB"/>
    <w:rsid w:val="007007E7"/>
    <w:rsid w:val="007015A1"/>
    <w:rsid w:val="00707C2A"/>
    <w:rsid w:val="007128FA"/>
    <w:rsid w:val="007131E0"/>
    <w:rsid w:val="007229E6"/>
    <w:rsid w:val="00724264"/>
    <w:rsid w:val="007300E6"/>
    <w:rsid w:val="00732C31"/>
    <w:rsid w:val="007348F1"/>
    <w:rsid w:val="00736BA2"/>
    <w:rsid w:val="00743796"/>
    <w:rsid w:val="007444DC"/>
    <w:rsid w:val="00753AE8"/>
    <w:rsid w:val="00753EA4"/>
    <w:rsid w:val="00760138"/>
    <w:rsid w:val="007622D9"/>
    <w:rsid w:val="0076414E"/>
    <w:rsid w:val="0076766B"/>
    <w:rsid w:val="0078240C"/>
    <w:rsid w:val="00785EFC"/>
    <w:rsid w:val="00791B67"/>
    <w:rsid w:val="00792391"/>
    <w:rsid w:val="00795B62"/>
    <w:rsid w:val="007A3B1B"/>
    <w:rsid w:val="007A40F2"/>
    <w:rsid w:val="007A6A6C"/>
    <w:rsid w:val="007A6DC0"/>
    <w:rsid w:val="007B0F4E"/>
    <w:rsid w:val="007E1660"/>
    <w:rsid w:val="007F7912"/>
    <w:rsid w:val="00800DD7"/>
    <w:rsid w:val="00817716"/>
    <w:rsid w:val="0082709E"/>
    <w:rsid w:val="00843D52"/>
    <w:rsid w:val="00847E50"/>
    <w:rsid w:val="008518BD"/>
    <w:rsid w:val="008534D0"/>
    <w:rsid w:val="00871ED5"/>
    <w:rsid w:val="00883983"/>
    <w:rsid w:val="00890AB9"/>
    <w:rsid w:val="00890D0C"/>
    <w:rsid w:val="008B6E22"/>
    <w:rsid w:val="008C09F0"/>
    <w:rsid w:val="008C1145"/>
    <w:rsid w:val="008C1D71"/>
    <w:rsid w:val="008C358E"/>
    <w:rsid w:val="008D66AC"/>
    <w:rsid w:val="008F1F57"/>
    <w:rsid w:val="009033AB"/>
    <w:rsid w:val="0090585C"/>
    <w:rsid w:val="00922DCF"/>
    <w:rsid w:val="0093187F"/>
    <w:rsid w:val="009320A2"/>
    <w:rsid w:val="00936C75"/>
    <w:rsid w:val="00937062"/>
    <w:rsid w:val="00944F78"/>
    <w:rsid w:val="0096390F"/>
    <w:rsid w:val="00970335"/>
    <w:rsid w:val="0098401A"/>
    <w:rsid w:val="00986942"/>
    <w:rsid w:val="009A1B30"/>
    <w:rsid w:val="009A437A"/>
    <w:rsid w:val="009A5E86"/>
    <w:rsid w:val="009B0C25"/>
    <w:rsid w:val="009C109B"/>
    <w:rsid w:val="009F4DF3"/>
    <w:rsid w:val="00A003C4"/>
    <w:rsid w:val="00A14CE7"/>
    <w:rsid w:val="00A16D24"/>
    <w:rsid w:val="00A2731A"/>
    <w:rsid w:val="00A32E7B"/>
    <w:rsid w:val="00A334A3"/>
    <w:rsid w:val="00A434DE"/>
    <w:rsid w:val="00A50BA9"/>
    <w:rsid w:val="00A60D23"/>
    <w:rsid w:val="00A63090"/>
    <w:rsid w:val="00A70956"/>
    <w:rsid w:val="00A740FD"/>
    <w:rsid w:val="00A7492F"/>
    <w:rsid w:val="00A75070"/>
    <w:rsid w:val="00A76182"/>
    <w:rsid w:val="00A86762"/>
    <w:rsid w:val="00A8684B"/>
    <w:rsid w:val="00A96512"/>
    <w:rsid w:val="00AA16A0"/>
    <w:rsid w:val="00AA20AC"/>
    <w:rsid w:val="00AB1772"/>
    <w:rsid w:val="00AB6C32"/>
    <w:rsid w:val="00AB6F4A"/>
    <w:rsid w:val="00AB7C03"/>
    <w:rsid w:val="00AC14DD"/>
    <w:rsid w:val="00AC78A2"/>
    <w:rsid w:val="00AD114E"/>
    <w:rsid w:val="00AE201B"/>
    <w:rsid w:val="00AE5A9E"/>
    <w:rsid w:val="00AF1508"/>
    <w:rsid w:val="00AF5DCD"/>
    <w:rsid w:val="00AF5F15"/>
    <w:rsid w:val="00B04D6C"/>
    <w:rsid w:val="00B05061"/>
    <w:rsid w:val="00B33EED"/>
    <w:rsid w:val="00B434FD"/>
    <w:rsid w:val="00B474AD"/>
    <w:rsid w:val="00B61620"/>
    <w:rsid w:val="00B660C3"/>
    <w:rsid w:val="00B724F4"/>
    <w:rsid w:val="00B732B9"/>
    <w:rsid w:val="00B753E7"/>
    <w:rsid w:val="00B81460"/>
    <w:rsid w:val="00B96503"/>
    <w:rsid w:val="00B97477"/>
    <w:rsid w:val="00BA0DF7"/>
    <w:rsid w:val="00BA1D25"/>
    <w:rsid w:val="00BD16E4"/>
    <w:rsid w:val="00BF4715"/>
    <w:rsid w:val="00C00B44"/>
    <w:rsid w:val="00C058F3"/>
    <w:rsid w:val="00C124F7"/>
    <w:rsid w:val="00C26220"/>
    <w:rsid w:val="00C37FC0"/>
    <w:rsid w:val="00C452C5"/>
    <w:rsid w:val="00C67BA4"/>
    <w:rsid w:val="00C72233"/>
    <w:rsid w:val="00C76979"/>
    <w:rsid w:val="00C80C01"/>
    <w:rsid w:val="00C813DD"/>
    <w:rsid w:val="00C84AB3"/>
    <w:rsid w:val="00C92244"/>
    <w:rsid w:val="00CA6162"/>
    <w:rsid w:val="00CA676C"/>
    <w:rsid w:val="00CA79FE"/>
    <w:rsid w:val="00CB4E6C"/>
    <w:rsid w:val="00CB6990"/>
    <w:rsid w:val="00CC3C6C"/>
    <w:rsid w:val="00CD10BA"/>
    <w:rsid w:val="00CE46FD"/>
    <w:rsid w:val="00CE4A7A"/>
    <w:rsid w:val="00CF1C69"/>
    <w:rsid w:val="00CF641F"/>
    <w:rsid w:val="00D026DE"/>
    <w:rsid w:val="00D106A4"/>
    <w:rsid w:val="00D12AD3"/>
    <w:rsid w:val="00D246EC"/>
    <w:rsid w:val="00D331EA"/>
    <w:rsid w:val="00D332F3"/>
    <w:rsid w:val="00D341A4"/>
    <w:rsid w:val="00D41B43"/>
    <w:rsid w:val="00D43AE8"/>
    <w:rsid w:val="00D468FF"/>
    <w:rsid w:val="00D56EAF"/>
    <w:rsid w:val="00D57A7D"/>
    <w:rsid w:val="00D60D11"/>
    <w:rsid w:val="00D667F1"/>
    <w:rsid w:val="00D72562"/>
    <w:rsid w:val="00D75CE4"/>
    <w:rsid w:val="00D8724A"/>
    <w:rsid w:val="00D92DC4"/>
    <w:rsid w:val="00DA1FBF"/>
    <w:rsid w:val="00DA4811"/>
    <w:rsid w:val="00DA5BFF"/>
    <w:rsid w:val="00DB09A5"/>
    <w:rsid w:val="00DB5E67"/>
    <w:rsid w:val="00DB7D28"/>
    <w:rsid w:val="00DD50AC"/>
    <w:rsid w:val="00DF0848"/>
    <w:rsid w:val="00DF289B"/>
    <w:rsid w:val="00DF6636"/>
    <w:rsid w:val="00DF796F"/>
    <w:rsid w:val="00E0332F"/>
    <w:rsid w:val="00E07FE2"/>
    <w:rsid w:val="00E23EB0"/>
    <w:rsid w:val="00E27BAE"/>
    <w:rsid w:val="00E41303"/>
    <w:rsid w:val="00E4672C"/>
    <w:rsid w:val="00E50CFF"/>
    <w:rsid w:val="00E55241"/>
    <w:rsid w:val="00E61BA4"/>
    <w:rsid w:val="00E63076"/>
    <w:rsid w:val="00E63BDC"/>
    <w:rsid w:val="00E80403"/>
    <w:rsid w:val="00E820E7"/>
    <w:rsid w:val="00E8513B"/>
    <w:rsid w:val="00E867CE"/>
    <w:rsid w:val="00E9227D"/>
    <w:rsid w:val="00EA4951"/>
    <w:rsid w:val="00EC1B26"/>
    <w:rsid w:val="00EC6DA3"/>
    <w:rsid w:val="00ED2426"/>
    <w:rsid w:val="00EE0A76"/>
    <w:rsid w:val="00EE7B4F"/>
    <w:rsid w:val="00EE7E64"/>
    <w:rsid w:val="00EF3E76"/>
    <w:rsid w:val="00F13556"/>
    <w:rsid w:val="00F34372"/>
    <w:rsid w:val="00F34397"/>
    <w:rsid w:val="00F3633B"/>
    <w:rsid w:val="00F452DE"/>
    <w:rsid w:val="00F47236"/>
    <w:rsid w:val="00F53234"/>
    <w:rsid w:val="00F8305C"/>
    <w:rsid w:val="00FA62A9"/>
    <w:rsid w:val="00FB645E"/>
    <w:rsid w:val="00FD5B1A"/>
    <w:rsid w:val="00FE3994"/>
    <w:rsid w:val="00FE3A04"/>
    <w:rsid w:val="00FF39C3"/>
    <w:rsid w:val="00FF4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95693BD"/>
  <w15:docId w15:val="{E5E8C3D4-680A-4FE1-83C7-D6DE5E9F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ADA"/>
    <w:rPr>
      <w:rFonts w:ascii="Arial" w:hAnsi="Arial" w:cs="Arial"/>
      <w:sz w:val="22"/>
      <w:szCs w:val="22"/>
    </w:rPr>
  </w:style>
  <w:style w:type="paragraph" w:styleId="Titre1">
    <w:name w:val="heading 1"/>
    <w:basedOn w:val="Normal"/>
    <w:next w:val="Normal"/>
    <w:qFormat/>
    <w:rsid w:val="00D341A4"/>
    <w:pPr>
      <w:keepNext/>
      <w:spacing w:before="240" w:after="60"/>
      <w:outlineLvl w:val="0"/>
    </w:pPr>
    <w:rPr>
      <w:b/>
      <w:bCs/>
      <w:kern w:val="32"/>
      <w:sz w:val="32"/>
      <w:szCs w:val="32"/>
    </w:rPr>
  </w:style>
  <w:style w:type="paragraph" w:styleId="Titre2">
    <w:name w:val="heading 2"/>
    <w:basedOn w:val="Normal"/>
    <w:next w:val="Normal"/>
    <w:link w:val="Titre2Car"/>
    <w:semiHidden/>
    <w:unhideWhenUsed/>
    <w:qFormat/>
    <w:rsid w:val="00A60D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9"/>
    <w:qFormat/>
    <w:rsid w:val="004E1469"/>
    <w:pPr>
      <w:keepNext/>
      <w:overflowPunct w:val="0"/>
      <w:autoSpaceDE w:val="0"/>
      <w:autoSpaceDN w:val="0"/>
      <w:adjustRightInd w:val="0"/>
      <w:jc w:val="both"/>
      <w:textAlignment w:val="baseline"/>
      <w:outlineLvl w:val="3"/>
    </w:pPr>
    <w:rPr>
      <w:rFonts w:ascii="Times New Roman" w:hAnsi="Times New Roman" w:cs="Times New Roman"/>
      <w:color w:val="FF0000"/>
      <w:sz w:val="24"/>
      <w:szCs w:val="20"/>
    </w:rPr>
  </w:style>
  <w:style w:type="paragraph" w:styleId="Titre7">
    <w:name w:val="heading 7"/>
    <w:basedOn w:val="Normal"/>
    <w:next w:val="Normal"/>
    <w:link w:val="Titre7Car"/>
    <w:qFormat/>
    <w:rsid w:val="00E41303"/>
    <w:pPr>
      <w:spacing w:before="240" w:after="60"/>
      <w:outlineLvl w:val="6"/>
    </w:pPr>
    <w:rPr>
      <w:rFonts w:ascii="Times New Roman" w:hAnsi="Times New Roman" w:cs="Times New Roman"/>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C058F3"/>
    <w:rPr>
      <w:b/>
      <w:bCs/>
    </w:rPr>
  </w:style>
  <w:style w:type="paragraph" w:styleId="Textedebulles">
    <w:name w:val="Balloon Text"/>
    <w:basedOn w:val="Normal"/>
    <w:semiHidden/>
    <w:rsid w:val="001C7672"/>
    <w:rPr>
      <w:rFonts w:ascii="Tahoma" w:hAnsi="Tahoma" w:cs="Tahoma"/>
      <w:sz w:val="16"/>
      <w:szCs w:val="16"/>
    </w:rPr>
  </w:style>
  <w:style w:type="paragraph" w:styleId="NormalWeb">
    <w:name w:val="Normal (Web)"/>
    <w:basedOn w:val="Normal"/>
    <w:rsid w:val="00C67BA4"/>
    <w:pPr>
      <w:spacing w:before="100" w:beforeAutospacing="1" w:after="100" w:afterAutospacing="1"/>
    </w:pPr>
    <w:rPr>
      <w:rFonts w:ascii="Times New Roman" w:hAnsi="Times New Roman" w:cs="Times New Roman"/>
      <w:sz w:val="24"/>
      <w:szCs w:val="24"/>
    </w:rPr>
  </w:style>
  <w:style w:type="character" w:customStyle="1" w:styleId="txt">
    <w:name w:val="txt"/>
    <w:basedOn w:val="Policepardfaut"/>
    <w:rsid w:val="004E1469"/>
  </w:style>
  <w:style w:type="paragraph" w:styleId="Corpsdetexte">
    <w:name w:val="Body Text"/>
    <w:basedOn w:val="Normal"/>
    <w:link w:val="CorpsdetexteCar"/>
    <w:uiPriority w:val="99"/>
    <w:rsid w:val="004E1469"/>
    <w:pPr>
      <w:overflowPunct w:val="0"/>
      <w:autoSpaceDE w:val="0"/>
      <w:autoSpaceDN w:val="0"/>
      <w:adjustRightInd w:val="0"/>
      <w:jc w:val="both"/>
      <w:textAlignment w:val="baseline"/>
    </w:pPr>
    <w:rPr>
      <w:rFonts w:ascii="Times New Roman" w:hAnsi="Times New Roman" w:cs="Times New Roman"/>
      <w:sz w:val="24"/>
      <w:szCs w:val="20"/>
    </w:rPr>
  </w:style>
  <w:style w:type="character" w:customStyle="1" w:styleId="t5ter">
    <w:name w:val="t5ter"/>
    <w:basedOn w:val="Policepardfaut"/>
    <w:rsid w:val="008D66AC"/>
  </w:style>
  <w:style w:type="character" w:customStyle="1" w:styleId="txtbold">
    <w:name w:val="txtbold"/>
    <w:basedOn w:val="Policepardfaut"/>
    <w:rsid w:val="008D66AC"/>
  </w:style>
  <w:style w:type="paragraph" w:customStyle="1" w:styleId="Alinea">
    <w:name w:val="Alinea"/>
    <w:basedOn w:val="Normal"/>
    <w:rsid w:val="00D8724A"/>
    <w:pPr>
      <w:tabs>
        <w:tab w:val="right" w:leader="dot" w:pos="7088"/>
      </w:tabs>
      <w:autoSpaceDE w:val="0"/>
      <w:autoSpaceDN w:val="0"/>
      <w:adjustRightInd w:val="0"/>
      <w:spacing w:before="150"/>
      <w:jc w:val="both"/>
    </w:pPr>
    <w:rPr>
      <w:rFonts w:ascii="Helvetica" w:hAnsi="Helvetica" w:cs="Helvetica"/>
      <w:sz w:val="20"/>
      <w:szCs w:val="20"/>
    </w:rPr>
  </w:style>
  <w:style w:type="paragraph" w:styleId="Pieddepage">
    <w:name w:val="footer"/>
    <w:basedOn w:val="Normal"/>
    <w:rsid w:val="00C813DD"/>
    <w:pPr>
      <w:tabs>
        <w:tab w:val="center" w:pos="4536"/>
        <w:tab w:val="right" w:pos="9072"/>
      </w:tabs>
    </w:pPr>
    <w:rPr>
      <w:rFonts w:ascii="Times New Roman" w:hAnsi="Times New Roman" w:cs="Times New Roman"/>
      <w:sz w:val="24"/>
      <w:szCs w:val="24"/>
    </w:rPr>
  </w:style>
  <w:style w:type="paragraph" w:customStyle="1" w:styleId="Corpsdetexte21">
    <w:name w:val="Corps de texte 21"/>
    <w:basedOn w:val="Normal"/>
    <w:rsid w:val="00C813DD"/>
    <w:pPr>
      <w:overflowPunct w:val="0"/>
      <w:autoSpaceDE w:val="0"/>
      <w:autoSpaceDN w:val="0"/>
      <w:adjustRightInd w:val="0"/>
      <w:ind w:left="705"/>
      <w:textAlignment w:val="baseline"/>
    </w:pPr>
    <w:rPr>
      <w:rFonts w:ascii="Times New Roman" w:hAnsi="Times New Roman" w:cs="Times New Roman"/>
      <w:b/>
      <w:sz w:val="24"/>
      <w:szCs w:val="20"/>
    </w:rPr>
  </w:style>
  <w:style w:type="paragraph" w:styleId="Paragraphedeliste">
    <w:name w:val="List Paragraph"/>
    <w:aliases w:val="Texte Gauche,Texte de colonne colorée,Bullet List,FooterText,numbered,List Paragraph1,Bulletr List Paragraph,列出段落,列出段落1,List Paragraph2,List Paragraph21,Listeafsnit1,Parágrafo da Lista1,Bullet list,Párrafo de lista1,リスト段落1,lp1"/>
    <w:basedOn w:val="Normal"/>
    <w:link w:val="ParagraphedelisteCar"/>
    <w:uiPriority w:val="34"/>
    <w:qFormat/>
    <w:rsid w:val="009033AB"/>
    <w:pPr>
      <w:ind w:left="720"/>
      <w:contextualSpacing/>
    </w:pPr>
  </w:style>
  <w:style w:type="character" w:customStyle="1" w:styleId="CorpsdetexteCar">
    <w:name w:val="Corps de texte Car"/>
    <w:basedOn w:val="Policepardfaut"/>
    <w:link w:val="Corpsdetexte"/>
    <w:uiPriority w:val="99"/>
    <w:locked/>
    <w:rsid w:val="003119A0"/>
    <w:rPr>
      <w:sz w:val="24"/>
    </w:rPr>
  </w:style>
  <w:style w:type="character" w:styleId="Marquedecommentaire">
    <w:name w:val="annotation reference"/>
    <w:basedOn w:val="Policepardfaut"/>
    <w:uiPriority w:val="99"/>
    <w:rsid w:val="00A334A3"/>
    <w:rPr>
      <w:sz w:val="16"/>
      <w:szCs w:val="16"/>
    </w:rPr>
  </w:style>
  <w:style w:type="paragraph" w:styleId="Commentaire">
    <w:name w:val="annotation text"/>
    <w:basedOn w:val="Normal"/>
    <w:link w:val="CommentaireCar"/>
    <w:uiPriority w:val="99"/>
    <w:rsid w:val="00A334A3"/>
    <w:rPr>
      <w:sz w:val="20"/>
      <w:szCs w:val="20"/>
    </w:rPr>
  </w:style>
  <w:style w:type="character" w:customStyle="1" w:styleId="CommentaireCar">
    <w:name w:val="Commentaire Car"/>
    <w:basedOn w:val="Policepardfaut"/>
    <w:link w:val="Commentaire"/>
    <w:uiPriority w:val="99"/>
    <w:rsid w:val="00A334A3"/>
    <w:rPr>
      <w:rFonts w:ascii="Arial" w:hAnsi="Arial" w:cs="Arial"/>
    </w:rPr>
  </w:style>
  <w:style w:type="paragraph" w:styleId="Objetducommentaire">
    <w:name w:val="annotation subject"/>
    <w:basedOn w:val="Commentaire"/>
    <w:next w:val="Commentaire"/>
    <w:link w:val="ObjetducommentaireCar"/>
    <w:rsid w:val="00A334A3"/>
    <w:rPr>
      <w:b/>
      <w:bCs/>
    </w:rPr>
  </w:style>
  <w:style w:type="character" w:customStyle="1" w:styleId="ObjetducommentaireCar">
    <w:name w:val="Objet du commentaire Car"/>
    <w:basedOn w:val="CommentaireCar"/>
    <w:link w:val="Objetducommentaire"/>
    <w:rsid w:val="00A334A3"/>
    <w:rPr>
      <w:rFonts w:ascii="Arial" w:hAnsi="Arial" w:cs="Arial"/>
      <w:b/>
      <w:bCs/>
    </w:rPr>
  </w:style>
  <w:style w:type="character" w:styleId="Appelnotedebasdep">
    <w:name w:val="footnote reference"/>
    <w:unhideWhenUsed/>
    <w:rsid w:val="00785EFC"/>
    <w:rPr>
      <w:vertAlign w:val="superscript"/>
    </w:rPr>
  </w:style>
  <w:style w:type="paragraph" w:styleId="Rvision">
    <w:name w:val="Revision"/>
    <w:hidden/>
    <w:uiPriority w:val="99"/>
    <w:semiHidden/>
    <w:rsid w:val="00644B49"/>
    <w:rPr>
      <w:rFonts w:ascii="Arial" w:hAnsi="Arial" w:cs="Arial"/>
      <w:sz w:val="22"/>
      <w:szCs w:val="22"/>
    </w:rPr>
  </w:style>
  <w:style w:type="character" w:customStyle="1" w:styleId="Titre4Car">
    <w:name w:val="Titre 4 Car"/>
    <w:basedOn w:val="Policepardfaut"/>
    <w:link w:val="Titre4"/>
    <w:uiPriority w:val="99"/>
    <w:locked/>
    <w:rsid w:val="00232C07"/>
    <w:rPr>
      <w:color w:val="FF0000"/>
      <w:sz w:val="24"/>
    </w:rPr>
  </w:style>
  <w:style w:type="paragraph" w:styleId="En-tte">
    <w:name w:val="header"/>
    <w:basedOn w:val="Normal"/>
    <w:link w:val="En-tteCar"/>
    <w:rsid w:val="00E41303"/>
    <w:pPr>
      <w:tabs>
        <w:tab w:val="center" w:pos="4536"/>
        <w:tab w:val="right" w:pos="9072"/>
      </w:tabs>
    </w:pPr>
  </w:style>
  <w:style w:type="character" w:customStyle="1" w:styleId="En-tteCar">
    <w:name w:val="En-tête Car"/>
    <w:basedOn w:val="Policepardfaut"/>
    <w:link w:val="En-tte"/>
    <w:rsid w:val="00E41303"/>
    <w:rPr>
      <w:rFonts w:ascii="Arial" w:hAnsi="Arial" w:cs="Arial"/>
      <w:sz w:val="22"/>
      <w:szCs w:val="22"/>
    </w:rPr>
  </w:style>
  <w:style w:type="character" w:customStyle="1" w:styleId="Titre7Car">
    <w:name w:val="Titre 7 Car"/>
    <w:basedOn w:val="Policepardfaut"/>
    <w:link w:val="Titre7"/>
    <w:rsid w:val="00E41303"/>
    <w:rPr>
      <w:sz w:val="24"/>
      <w:szCs w:val="24"/>
      <w:lang w:eastAsia="en-US"/>
    </w:rPr>
  </w:style>
  <w:style w:type="character" w:customStyle="1" w:styleId="apple-converted-space">
    <w:name w:val="apple-converted-space"/>
    <w:basedOn w:val="Policepardfaut"/>
    <w:rsid w:val="00586F40"/>
  </w:style>
  <w:style w:type="paragraph" w:customStyle="1" w:styleId="texte">
    <w:name w:val="texte"/>
    <w:basedOn w:val="Textebrut"/>
    <w:rsid w:val="00B04D6C"/>
    <w:pPr>
      <w:jc w:val="both"/>
    </w:pPr>
    <w:rPr>
      <w:rFonts w:ascii="Arial" w:eastAsia="MS Mincho" w:hAnsi="Arial" w:cs="Arial"/>
      <w:sz w:val="22"/>
      <w:szCs w:val="20"/>
    </w:rPr>
  </w:style>
  <w:style w:type="paragraph" w:customStyle="1" w:styleId="normalespaceavant6">
    <w:name w:val="normal espace avant 6"/>
    <w:basedOn w:val="Normal"/>
    <w:rsid w:val="00B04D6C"/>
    <w:pPr>
      <w:overflowPunct w:val="0"/>
      <w:autoSpaceDE w:val="0"/>
      <w:autoSpaceDN w:val="0"/>
      <w:adjustRightInd w:val="0"/>
      <w:spacing w:before="120"/>
      <w:jc w:val="both"/>
      <w:textAlignment w:val="baseline"/>
    </w:pPr>
    <w:rPr>
      <w:rFonts w:ascii="Times New Roman" w:hAnsi="Times New Roman" w:cs="Times New Roman"/>
      <w:szCs w:val="21"/>
    </w:rPr>
  </w:style>
  <w:style w:type="paragraph" w:styleId="Textebrut">
    <w:name w:val="Plain Text"/>
    <w:basedOn w:val="Normal"/>
    <w:link w:val="TextebrutCar"/>
    <w:rsid w:val="00B04D6C"/>
    <w:rPr>
      <w:rFonts w:ascii="Consolas" w:hAnsi="Consolas" w:cs="Consolas"/>
      <w:sz w:val="21"/>
      <w:szCs w:val="21"/>
    </w:rPr>
  </w:style>
  <w:style w:type="character" w:customStyle="1" w:styleId="TextebrutCar">
    <w:name w:val="Texte brut Car"/>
    <w:basedOn w:val="Policepardfaut"/>
    <w:link w:val="Textebrut"/>
    <w:rsid w:val="00B04D6C"/>
    <w:rPr>
      <w:rFonts w:ascii="Consolas" w:hAnsi="Consolas" w:cs="Consolas"/>
      <w:sz w:val="21"/>
      <w:szCs w:val="21"/>
    </w:rPr>
  </w:style>
  <w:style w:type="paragraph" w:customStyle="1" w:styleId="SilteaNormal">
    <w:name w:val="Siltea Normal"/>
    <w:basedOn w:val="Normal"/>
    <w:link w:val="SilteaNormalCar"/>
    <w:qFormat/>
    <w:rsid w:val="00A63090"/>
    <w:pPr>
      <w:spacing w:before="120"/>
      <w:jc w:val="both"/>
    </w:pPr>
    <w:rPr>
      <w:rFonts w:ascii="Calibri" w:hAnsi="Calibri" w:cs="Calibri"/>
      <w:sz w:val="24"/>
      <w:szCs w:val="24"/>
    </w:rPr>
  </w:style>
  <w:style w:type="character" w:customStyle="1" w:styleId="SilteaNormalCar">
    <w:name w:val="Siltea Normal Car"/>
    <w:link w:val="SilteaNormal"/>
    <w:rsid w:val="00A63090"/>
    <w:rPr>
      <w:rFonts w:ascii="Calibri" w:hAnsi="Calibri" w:cs="Calibri"/>
      <w:sz w:val="24"/>
      <w:szCs w:val="24"/>
    </w:rPr>
  </w:style>
  <w:style w:type="character" w:customStyle="1" w:styleId="Titre2Car">
    <w:name w:val="Titre 2 Car"/>
    <w:basedOn w:val="Policepardfaut"/>
    <w:link w:val="Titre2"/>
    <w:semiHidden/>
    <w:rsid w:val="00A60D23"/>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nhideWhenUsed/>
    <w:rsid w:val="00057E1C"/>
    <w:rPr>
      <w:color w:val="0000FF" w:themeColor="hyperlink"/>
      <w:u w:val="single"/>
    </w:rPr>
  </w:style>
  <w:style w:type="paragraph" w:customStyle="1" w:styleId="margintopbottom14">
    <w:name w:val="margintopbottom14"/>
    <w:basedOn w:val="Normal"/>
    <w:rsid w:val="00147B49"/>
    <w:pPr>
      <w:spacing w:before="100" w:beforeAutospacing="1" w:after="100" w:afterAutospacing="1"/>
    </w:pPr>
    <w:rPr>
      <w:rFonts w:ascii="Times New Roman" w:hAnsi="Times New Roman" w:cs="Times New Roman"/>
      <w:sz w:val="24"/>
      <w:szCs w:val="24"/>
    </w:rPr>
  </w:style>
  <w:style w:type="character" w:customStyle="1" w:styleId="highlight">
    <w:name w:val="highlight"/>
    <w:basedOn w:val="Policepardfaut"/>
    <w:rsid w:val="00147B49"/>
  </w:style>
  <w:style w:type="paragraph" w:customStyle="1" w:styleId="margintop14">
    <w:name w:val="margintop14"/>
    <w:basedOn w:val="Normal"/>
    <w:rsid w:val="00147B49"/>
    <w:pPr>
      <w:spacing w:before="100" w:beforeAutospacing="1" w:after="100" w:afterAutospacing="1"/>
    </w:pPr>
    <w:rPr>
      <w:rFonts w:ascii="Times New Roman" w:hAnsi="Times New Roman" w:cs="Times New Roman"/>
      <w:sz w:val="24"/>
      <w:szCs w:val="24"/>
    </w:rPr>
  </w:style>
  <w:style w:type="character" w:customStyle="1" w:styleId="bold">
    <w:name w:val="bold"/>
    <w:basedOn w:val="Policepardfaut"/>
    <w:rsid w:val="00147B49"/>
  </w:style>
  <w:style w:type="character" w:customStyle="1" w:styleId="ParagraphedelisteCar">
    <w:name w:val="Paragraphe de liste Car"/>
    <w:aliases w:val="Texte Gauche Car,Texte de colonne colorée Car,Bullet List Car,FooterText Car,numbered Car,List Paragraph1 Car,Bulletr List Paragraph Car,列出段落 Car,列出段落1 Car,List Paragraph2 Car,List Paragraph21 Car,Listeafsnit1 Car,Bullet list Car"/>
    <w:basedOn w:val="Policepardfaut"/>
    <w:link w:val="Paragraphedeliste"/>
    <w:uiPriority w:val="34"/>
    <w:rsid w:val="00EC6DA3"/>
    <w:rPr>
      <w:rFonts w:ascii="Arial" w:hAnsi="Arial" w:cs="Arial"/>
      <w:sz w:val="22"/>
      <w:szCs w:val="22"/>
    </w:rPr>
  </w:style>
  <w:style w:type="paragraph" w:customStyle="1" w:styleId="OmniPage2562">
    <w:name w:val="OmniPage #2562"/>
    <w:basedOn w:val="Normal"/>
    <w:rsid w:val="00E27BAE"/>
    <w:pPr>
      <w:tabs>
        <w:tab w:val="right" w:pos="10079"/>
      </w:tabs>
      <w:ind w:left="1019"/>
    </w:pPr>
    <w:rPr>
      <w:rFonts w:ascii="Times New Roman" w:hAnsi="Times New Roman" w:cs="Times New Roman"/>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3539">
      <w:bodyDiv w:val="1"/>
      <w:marLeft w:val="0"/>
      <w:marRight w:val="0"/>
      <w:marTop w:val="0"/>
      <w:marBottom w:val="0"/>
      <w:divBdr>
        <w:top w:val="none" w:sz="0" w:space="0" w:color="auto"/>
        <w:left w:val="none" w:sz="0" w:space="0" w:color="auto"/>
        <w:bottom w:val="none" w:sz="0" w:space="0" w:color="auto"/>
        <w:right w:val="none" w:sz="0" w:space="0" w:color="auto"/>
      </w:divBdr>
    </w:div>
    <w:div w:id="168912222">
      <w:bodyDiv w:val="1"/>
      <w:marLeft w:val="0"/>
      <w:marRight w:val="0"/>
      <w:marTop w:val="0"/>
      <w:marBottom w:val="0"/>
      <w:divBdr>
        <w:top w:val="none" w:sz="0" w:space="0" w:color="auto"/>
        <w:left w:val="none" w:sz="0" w:space="0" w:color="auto"/>
        <w:bottom w:val="none" w:sz="0" w:space="0" w:color="auto"/>
        <w:right w:val="none" w:sz="0" w:space="0" w:color="auto"/>
      </w:divBdr>
    </w:div>
    <w:div w:id="187989551">
      <w:bodyDiv w:val="1"/>
      <w:marLeft w:val="0"/>
      <w:marRight w:val="0"/>
      <w:marTop w:val="0"/>
      <w:marBottom w:val="0"/>
      <w:divBdr>
        <w:top w:val="none" w:sz="0" w:space="0" w:color="auto"/>
        <w:left w:val="none" w:sz="0" w:space="0" w:color="auto"/>
        <w:bottom w:val="none" w:sz="0" w:space="0" w:color="auto"/>
        <w:right w:val="none" w:sz="0" w:space="0" w:color="auto"/>
      </w:divBdr>
    </w:div>
    <w:div w:id="230504024">
      <w:bodyDiv w:val="1"/>
      <w:marLeft w:val="0"/>
      <w:marRight w:val="0"/>
      <w:marTop w:val="0"/>
      <w:marBottom w:val="0"/>
      <w:divBdr>
        <w:top w:val="none" w:sz="0" w:space="0" w:color="auto"/>
        <w:left w:val="none" w:sz="0" w:space="0" w:color="auto"/>
        <w:bottom w:val="none" w:sz="0" w:space="0" w:color="auto"/>
        <w:right w:val="none" w:sz="0" w:space="0" w:color="auto"/>
      </w:divBdr>
    </w:div>
    <w:div w:id="383600671">
      <w:bodyDiv w:val="1"/>
      <w:marLeft w:val="0"/>
      <w:marRight w:val="0"/>
      <w:marTop w:val="0"/>
      <w:marBottom w:val="0"/>
      <w:divBdr>
        <w:top w:val="none" w:sz="0" w:space="0" w:color="auto"/>
        <w:left w:val="none" w:sz="0" w:space="0" w:color="auto"/>
        <w:bottom w:val="none" w:sz="0" w:space="0" w:color="auto"/>
        <w:right w:val="none" w:sz="0" w:space="0" w:color="auto"/>
      </w:divBdr>
    </w:div>
    <w:div w:id="451292790">
      <w:bodyDiv w:val="1"/>
      <w:marLeft w:val="0"/>
      <w:marRight w:val="0"/>
      <w:marTop w:val="0"/>
      <w:marBottom w:val="0"/>
      <w:divBdr>
        <w:top w:val="none" w:sz="0" w:space="0" w:color="auto"/>
        <w:left w:val="none" w:sz="0" w:space="0" w:color="auto"/>
        <w:bottom w:val="none" w:sz="0" w:space="0" w:color="auto"/>
        <w:right w:val="none" w:sz="0" w:space="0" w:color="auto"/>
      </w:divBdr>
      <w:divsChild>
        <w:div w:id="1137916347">
          <w:marLeft w:val="0"/>
          <w:marRight w:val="0"/>
          <w:marTop w:val="0"/>
          <w:marBottom w:val="0"/>
          <w:divBdr>
            <w:top w:val="none" w:sz="0" w:space="0" w:color="auto"/>
            <w:left w:val="none" w:sz="0" w:space="0" w:color="auto"/>
            <w:bottom w:val="none" w:sz="0" w:space="0" w:color="auto"/>
            <w:right w:val="none" w:sz="0" w:space="0" w:color="auto"/>
          </w:divBdr>
        </w:div>
        <w:div w:id="1551070564">
          <w:marLeft w:val="0"/>
          <w:marRight w:val="0"/>
          <w:marTop w:val="0"/>
          <w:marBottom w:val="0"/>
          <w:divBdr>
            <w:top w:val="none" w:sz="0" w:space="0" w:color="auto"/>
            <w:left w:val="none" w:sz="0" w:space="0" w:color="auto"/>
            <w:bottom w:val="none" w:sz="0" w:space="0" w:color="auto"/>
            <w:right w:val="none" w:sz="0" w:space="0" w:color="auto"/>
          </w:divBdr>
        </w:div>
      </w:divsChild>
    </w:div>
    <w:div w:id="451363601">
      <w:bodyDiv w:val="1"/>
      <w:marLeft w:val="0"/>
      <w:marRight w:val="0"/>
      <w:marTop w:val="0"/>
      <w:marBottom w:val="0"/>
      <w:divBdr>
        <w:top w:val="none" w:sz="0" w:space="0" w:color="auto"/>
        <w:left w:val="none" w:sz="0" w:space="0" w:color="auto"/>
        <w:bottom w:val="none" w:sz="0" w:space="0" w:color="auto"/>
        <w:right w:val="none" w:sz="0" w:space="0" w:color="auto"/>
      </w:divBdr>
    </w:div>
    <w:div w:id="515774151">
      <w:bodyDiv w:val="1"/>
      <w:marLeft w:val="0"/>
      <w:marRight w:val="0"/>
      <w:marTop w:val="0"/>
      <w:marBottom w:val="0"/>
      <w:divBdr>
        <w:top w:val="none" w:sz="0" w:space="0" w:color="auto"/>
        <w:left w:val="none" w:sz="0" w:space="0" w:color="auto"/>
        <w:bottom w:val="none" w:sz="0" w:space="0" w:color="auto"/>
        <w:right w:val="none" w:sz="0" w:space="0" w:color="auto"/>
      </w:divBdr>
      <w:divsChild>
        <w:div w:id="1020544042">
          <w:marLeft w:val="0"/>
          <w:marRight w:val="0"/>
          <w:marTop w:val="0"/>
          <w:marBottom w:val="0"/>
          <w:divBdr>
            <w:top w:val="none" w:sz="0" w:space="0" w:color="auto"/>
            <w:left w:val="none" w:sz="0" w:space="0" w:color="auto"/>
            <w:bottom w:val="none" w:sz="0" w:space="0" w:color="auto"/>
            <w:right w:val="none" w:sz="0" w:space="0" w:color="auto"/>
          </w:divBdr>
          <w:divsChild>
            <w:div w:id="2014409591">
              <w:marLeft w:val="0"/>
              <w:marRight w:val="0"/>
              <w:marTop w:val="0"/>
              <w:marBottom w:val="0"/>
              <w:divBdr>
                <w:top w:val="none" w:sz="0" w:space="0" w:color="auto"/>
                <w:left w:val="none" w:sz="0" w:space="0" w:color="auto"/>
                <w:bottom w:val="none" w:sz="0" w:space="0" w:color="auto"/>
                <w:right w:val="none" w:sz="0" w:space="0" w:color="auto"/>
              </w:divBdr>
              <w:divsChild>
                <w:div w:id="203174929">
                  <w:marLeft w:val="0"/>
                  <w:marRight w:val="0"/>
                  <w:marTop w:val="0"/>
                  <w:marBottom w:val="0"/>
                  <w:divBdr>
                    <w:top w:val="none" w:sz="0" w:space="0" w:color="auto"/>
                    <w:left w:val="none" w:sz="0" w:space="0" w:color="auto"/>
                    <w:bottom w:val="none" w:sz="0" w:space="0" w:color="auto"/>
                    <w:right w:val="none" w:sz="0" w:space="0" w:color="auto"/>
                  </w:divBdr>
                  <w:divsChild>
                    <w:div w:id="99884741">
                      <w:marLeft w:val="0"/>
                      <w:marRight w:val="0"/>
                      <w:marTop w:val="0"/>
                      <w:marBottom w:val="0"/>
                      <w:divBdr>
                        <w:top w:val="none" w:sz="0" w:space="0" w:color="auto"/>
                        <w:left w:val="none" w:sz="0" w:space="0" w:color="auto"/>
                        <w:bottom w:val="none" w:sz="0" w:space="0" w:color="auto"/>
                        <w:right w:val="none" w:sz="0" w:space="0" w:color="auto"/>
                      </w:divBdr>
                      <w:divsChild>
                        <w:div w:id="106658291">
                          <w:marLeft w:val="0"/>
                          <w:marRight w:val="0"/>
                          <w:marTop w:val="0"/>
                          <w:marBottom w:val="0"/>
                          <w:divBdr>
                            <w:top w:val="none" w:sz="0" w:space="0" w:color="auto"/>
                            <w:left w:val="none" w:sz="0" w:space="0" w:color="auto"/>
                            <w:bottom w:val="none" w:sz="0" w:space="0" w:color="auto"/>
                            <w:right w:val="none" w:sz="0" w:space="0" w:color="auto"/>
                          </w:divBdr>
                          <w:divsChild>
                            <w:div w:id="20443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8556">
      <w:bodyDiv w:val="1"/>
      <w:marLeft w:val="0"/>
      <w:marRight w:val="0"/>
      <w:marTop w:val="0"/>
      <w:marBottom w:val="0"/>
      <w:divBdr>
        <w:top w:val="none" w:sz="0" w:space="0" w:color="auto"/>
        <w:left w:val="none" w:sz="0" w:space="0" w:color="auto"/>
        <w:bottom w:val="none" w:sz="0" w:space="0" w:color="auto"/>
        <w:right w:val="none" w:sz="0" w:space="0" w:color="auto"/>
      </w:divBdr>
    </w:div>
    <w:div w:id="1024984902">
      <w:bodyDiv w:val="1"/>
      <w:marLeft w:val="0"/>
      <w:marRight w:val="0"/>
      <w:marTop w:val="0"/>
      <w:marBottom w:val="0"/>
      <w:divBdr>
        <w:top w:val="none" w:sz="0" w:space="0" w:color="auto"/>
        <w:left w:val="none" w:sz="0" w:space="0" w:color="auto"/>
        <w:bottom w:val="none" w:sz="0" w:space="0" w:color="auto"/>
        <w:right w:val="none" w:sz="0" w:space="0" w:color="auto"/>
      </w:divBdr>
    </w:div>
    <w:div w:id="1055741298">
      <w:bodyDiv w:val="1"/>
      <w:marLeft w:val="0"/>
      <w:marRight w:val="0"/>
      <w:marTop w:val="0"/>
      <w:marBottom w:val="0"/>
      <w:divBdr>
        <w:top w:val="none" w:sz="0" w:space="0" w:color="auto"/>
        <w:left w:val="none" w:sz="0" w:space="0" w:color="auto"/>
        <w:bottom w:val="none" w:sz="0" w:space="0" w:color="auto"/>
        <w:right w:val="none" w:sz="0" w:space="0" w:color="auto"/>
      </w:divBdr>
    </w:div>
    <w:div w:id="1068302366">
      <w:bodyDiv w:val="1"/>
      <w:marLeft w:val="0"/>
      <w:marRight w:val="0"/>
      <w:marTop w:val="0"/>
      <w:marBottom w:val="0"/>
      <w:divBdr>
        <w:top w:val="none" w:sz="0" w:space="0" w:color="auto"/>
        <w:left w:val="none" w:sz="0" w:space="0" w:color="auto"/>
        <w:bottom w:val="none" w:sz="0" w:space="0" w:color="auto"/>
        <w:right w:val="none" w:sz="0" w:space="0" w:color="auto"/>
      </w:divBdr>
      <w:divsChild>
        <w:div w:id="488985531">
          <w:marLeft w:val="0"/>
          <w:marRight w:val="0"/>
          <w:marTop w:val="0"/>
          <w:marBottom w:val="0"/>
          <w:divBdr>
            <w:top w:val="none" w:sz="0" w:space="0" w:color="auto"/>
            <w:left w:val="none" w:sz="0" w:space="0" w:color="auto"/>
            <w:bottom w:val="none" w:sz="0" w:space="0" w:color="auto"/>
            <w:right w:val="none" w:sz="0" w:space="0" w:color="auto"/>
          </w:divBdr>
        </w:div>
      </w:divsChild>
    </w:div>
    <w:div w:id="1085492649">
      <w:bodyDiv w:val="1"/>
      <w:marLeft w:val="0"/>
      <w:marRight w:val="0"/>
      <w:marTop w:val="0"/>
      <w:marBottom w:val="0"/>
      <w:divBdr>
        <w:top w:val="none" w:sz="0" w:space="0" w:color="auto"/>
        <w:left w:val="none" w:sz="0" w:space="0" w:color="auto"/>
        <w:bottom w:val="none" w:sz="0" w:space="0" w:color="auto"/>
        <w:right w:val="none" w:sz="0" w:space="0" w:color="auto"/>
      </w:divBdr>
    </w:div>
    <w:div w:id="1108431184">
      <w:bodyDiv w:val="1"/>
      <w:marLeft w:val="0"/>
      <w:marRight w:val="0"/>
      <w:marTop w:val="0"/>
      <w:marBottom w:val="0"/>
      <w:divBdr>
        <w:top w:val="none" w:sz="0" w:space="0" w:color="auto"/>
        <w:left w:val="none" w:sz="0" w:space="0" w:color="auto"/>
        <w:bottom w:val="none" w:sz="0" w:space="0" w:color="auto"/>
        <w:right w:val="none" w:sz="0" w:space="0" w:color="auto"/>
      </w:divBdr>
    </w:div>
    <w:div w:id="1173300354">
      <w:bodyDiv w:val="1"/>
      <w:marLeft w:val="0"/>
      <w:marRight w:val="0"/>
      <w:marTop w:val="0"/>
      <w:marBottom w:val="0"/>
      <w:divBdr>
        <w:top w:val="none" w:sz="0" w:space="0" w:color="auto"/>
        <w:left w:val="none" w:sz="0" w:space="0" w:color="auto"/>
        <w:bottom w:val="none" w:sz="0" w:space="0" w:color="auto"/>
        <w:right w:val="none" w:sz="0" w:space="0" w:color="auto"/>
      </w:divBdr>
    </w:div>
    <w:div w:id="1187136707">
      <w:bodyDiv w:val="1"/>
      <w:marLeft w:val="0"/>
      <w:marRight w:val="0"/>
      <w:marTop w:val="0"/>
      <w:marBottom w:val="0"/>
      <w:divBdr>
        <w:top w:val="none" w:sz="0" w:space="0" w:color="auto"/>
        <w:left w:val="none" w:sz="0" w:space="0" w:color="auto"/>
        <w:bottom w:val="none" w:sz="0" w:space="0" w:color="auto"/>
        <w:right w:val="none" w:sz="0" w:space="0" w:color="auto"/>
      </w:divBdr>
    </w:div>
    <w:div w:id="1334798853">
      <w:bodyDiv w:val="1"/>
      <w:marLeft w:val="0"/>
      <w:marRight w:val="0"/>
      <w:marTop w:val="0"/>
      <w:marBottom w:val="0"/>
      <w:divBdr>
        <w:top w:val="none" w:sz="0" w:space="0" w:color="auto"/>
        <w:left w:val="none" w:sz="0" w:space="0" w:color="auto"/>
        <w:bottom w:val="none" w:sz="0" w:space="0" w:color="auto"/>
        <w:right w:val="none" w:sz="0" w:space="0" w:color="auto"/>
      </w:divBdr>
    </w:div>
    <w:div w:id="1424302319">
      <w:bodyDiv w:val="1"/>
      <w:marLeft w:val="0"/>
      <w:marRight w:val="0"/>
      <w:marTop w:val="0"/>
      <w:marBottom w:val="0"/>
      <w:divBdr>
        <w:top w:val="none" w:sz="0" w:space="0" w:color="auto"/>
        <w:left w:val="none" w:sz="0" w:space="0" w:color="auto"/>
        <w:bottom w:val="none" w:sz="0" w:space="0" w:color="auto"/>
        <w:right w:val="none" w:sz="0" w:space="0" w:color="auto"/>
      </w:divBdr>
    </w:div>
    <w:div w:id="1515537500">
      <w:bodyDiv w:val="1"/>
      <w:marLeft w:val="0"/>
      <w:marRight w:val="0"/>
      <w:marTop w:val="0"/>
      <w:marBottom w:val="0"/>
      <w:divBdr>
        <w:top w:val="none" w:sz="0" w:space="0" w:color="auto"/>
        <w:left w:val="none" w:sz="0" w:space="0" w:color="auto"/>
        <w:bottom w:val="none" w:sz="0" w:space="0" w:color="auto"/>
        <w:right w:val="none" w:sz="0" w:space="0" w:color="auto"/>
      </w:divBdr>
    </w:div>
    <w:div w:id="1665350647">
      <w:bodyDiv w:val="1"/>
      <w:marLeft w:val="0"/>
      <w:marRight w:val="0"/>
      <w:marTop w:val="0"/>
      <w:marBottom w:val="0"/>
      <w:divBdr>
        <w:top w:val="none" w:sz="0" w:space="0" w:color="auto"/>
        <w:left w:val="none" w:sz="0" w:space="0" w:color="auto"/>
        <w:bottom w:val="none" w:sz="0" w:space="0" w:color="auto"/>
        <w:right w:val="none" w:sz="0" w:space="0" w:color="auto"/>
      </w:divBdr>
    </w:div>
    <w:div w:id="1685014768">
      <w:bodyDiv w:val="1"/>
      <w:marLeft w:val="0"/>
      <w:marRight w:val="0"/>
      <w:marTop w:val="0"/>
      <w:marBottom w:val="0"/>
      <w:divBdr>
        <w:top w:val="none" w:sz="0" w:space="0" w:color="auto"/>
        <w:left w:val="none" w:sz="0" w:space="0" w:color="auto"/>
        <w:bottom w:val="none" w:sz="0" w:space="0" w:color="auto"/>
        <w:right w:val="none" w:sz="0" w:space="0" w:color="auto"/>
      </w:divBdr>
    </w:div>
    <w:div w:id="1763837557">
      <w:bodyDiv w:val="1"/>
      <w:marLeft w:val="0"/>
      <w:marRight w:val="0"/>
      <w:marTop w:val="0"/>
      <w:marBottom w:val="0"/>
      <w:divBdr>
        <w:top w:val="none" w:sz="0" w:space="0" w:color="auto"/>
        <w:left w:val="none" w:sz="0" w:space="0" w:color="auto"/>
        <w:bottom w:val="none" w:sz="0" w:space="0" w:color="auto"/>
        <w:right w:val="none" w:sz="0" w:space="0" w:color="auto"/>
      </w:divBdr>
    </w:div>
    <w:div w:id="1944143895">
      <w:bodyDiv w:val="1"/>
      <w:marLeft w:val="0"/>
      <w:marRight w:val="0"/>
      <w:marTop w:val="0"/>
      <w:marBottom w:val="0"/>
      <w:divBdr>
        <w:top w:val="none" w:sz="0" w:space="0" w:color="auto"/>
        <w:left w:val="none" w:sz="0" w:space="0" w:color="auto"/>
        <w:bottom w:val="none" w:sz="0" w:space="0" w:color="auto"/>
        <w:right w:val="none" w:sz="0" w:space="0" w:color="auto"/>
      </w:divBdr>
    </w:div>
    <w:div w:id="20085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il.fr/fr/principes-cles/rgpd-se-preparer-en-6-etap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972E0-D86E-A647-B036-52FB99A0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15</Pages>
  <Words>5949</Words>
  <Characters>32724</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MEMO</vt:lpstr>
    </vt:vector>
  </TitlesOfParts>
  <Company>HP</Company>
  <LinksUpToDate>false</LinksUpToDate>
  <CharactersWithSpaces>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Agil’IT</dc:creator>
  <dc:description>CLAUSES CONTRATS DE TRAVAIL</dc:description>
  <cp:lastModifiedBy>Agil'IT</cp:lastModifiedBy>
  <cp:revision>16</cp:revision>
  <cp:lastPrinted>2020-09-23T14:21:00Z</cp:lastPrinted>
  <dcterms:created xsi:type="dcterms:W3CDTF">2020-10-10T08:21:00Z</dcterms:created>
  <dcterms:modified xsi:type="dcterms:W3CDTF">2020-10-10T19:48:00Z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Dossier">
    <vt:lpwstr> 10001267</vt:lpwstr>
  </property>
  <property fmtid="{D5CDD505-2E9C-101B-9397-08002B2CF9AE}" pid="3" name="COLEstSauve">
    <vt:lpwstr>oui</vt:lpwstr>
  </property>
  <property fmtid="{D5CDD505-2E9C-101B-9397-08002B2CF9AE}" pid="4" name="COLInitiales">
    <vt:lpwstr>CH</vt:lpwstr>
  </property>
  <property fmtid="{D5CDD505-2E9C-101B-9397-08002B2CF9AE}" pid="5" name="COLCategorie1">
    <vt:lpwstr>NOTES ET PROJETS</vt:lpwstr>
  </property>
  <property fmtid="{D5CDD505-2E9C-101B-9397-08002B2CF9AE}" pid="6" name="COLNumDoc">
    <vt:lpwstr>176717</vt:lpwstr>
  </property>
  <property fmtid="{D5CDD505-2E9C-101B-9397-08002B2CF9AE}" pid="7" name="_NewReviewCycle">
    <vt:lpwstr/>
  </property>
</Properties>
</file>